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68D" w:rsidRPr="00987530" w:rsidRDefault="00987530" w:rsidP="00333BCA">
      <w:pPr>
        <w:jc w:val="center"/>
        <w:rPr>
          <w:b/>
          <w:u w:val="single"/>
        </w:rPr>
      </w:pPr>
      <w:r w:rsidRPr="00987530">
        <w:rPr>
          <w:b/>
          <w:u w:val="single"/>
        </w:rPr>
        <w:t>Final Exam Study Guide English 10-1</w:t>
      </w:r>
    </w:p>
    <w:p w:rsidR="00333BCA" w:rsidRDefault="00987530">
      <w:pPr>
        <w:rPr>
          <w:b/>
        </w:rPr>
      </w:pPr>
      <w:r w:rsidRPr="00987530">
        <w:rPr>
          <w:b/>
        </w:rPr>
        <w:t>Format</w:t>
      </w:r>
      <w:r w:rsidR="00333BCA">
        <w:rPr>
          <w:b/>
        </w:rPr>
        <w:t>:</w:t>
      </w:r>
    </w:p>
    <w:p w:rsidR="00987530" w:rsidRPr="00333BCA" w:rsidRDefault="00987530" w:rsidP="00333BCA">
      <w:pPr>
        <w:pStyle w:val="ListParagraph"/>
        <w:numPr>
          <w:ilvl w:val="0"/>
          <w:numId w:val="2"/>
        </w:numPr>
        <w:rPr>
          <w:b/>
        </w:rPr>
      </w:pPr>
      <w:r>
        <w:t>40 multiple choice</w:t>
      </w:r>
    </w:p>
    <w:p w:rsidR="00987530" w:rsidRDefault="00987530" w:rsidP="00333BCA">
      <w:pPr>
        <w:pStyle w:val="ListParagraph"/>
        <w:numPr>
          <w:ilvl w:val="0"/>
          <w:numId w:val="2"/>
        </w:numPr>
      </w:pPr>
      <w:r>
        <w:t>5 short answer</w:t>
      </w:r>
    </w:p>
    <w:p w:rsidR="00333BCA" w:rsidRDefault="00987530" w:rsidP="00333BCA">
      <w:pPr>
        <w:pStyle w:val="ListParagraph"/>
        <w:numPr>
          <w:ilvl w:val="0"/>
          <w:numId w:val="2"/>
        </w:numPr>
      </w:pPr>
      <w:r>
        <w:t>5 long answers</w:t>
      </w:r>
    </w:p>
    <w:p w:rsidR="00333BCA" w:rsidRDefault="00987530" w:rsidP="00333BCA">
      <w:pPr>
        <w:pStyle w:val="ListParagraph"/>
        <w:numPr>
          <w:ilvl w:val="0"/>
          <w:numId w:val="2"/>
        </w:numPr>
      </w:pPr>
      <w:r>
        <w:t>20 matching</w:t>
      </w:r>
    </w:p>
    <w:p w:rsidR="00987530" w:rsidRDefault="00987530" w:rsidP="00333BCA">
      <w:pPr>
        <w:pStyle w:val="ListParagraph"/>
        <w:numPr>
          <w:ilvl w:val="0"/>
          <w:numId w:val="2"/>
        </w:numPr>
      </w:pPr>
      <w:r>
        <w:t>5 reading comprehension questions</w:t>
      </w:r>
    </w:p>
    <w:p w:rsidR="00987530" w:rsidRPr="00394B72" w:rsidRDefault="00394B72">
      <w:pPr>
        <w:rPr>
          <w:b/>
        </w:rPr>
      </w:pPr>
      <w:r>
        <w:rPr>
          <w:b/>
        </w:rPr>
        <w:t>Questions/Concepts to Know</w:t>
      </w:r>
    </w:p>
    <w:tbl>
      <w:tblPr>
        <w:tblStyle w:val="TableGrid"/>
        <w:tblW w:w="10098" w:type="dxa"/>
        <w:tblInd w:w="-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2070"/>
        <w:gridCol w:w="1890"/>
        <w:gridCol w:w="2250"/>
        <w:gridCol w:w="1998"/>
      </w:tblGrid>
      <w:tr w:rsidR="00333BCA" w:rsidTr="00333BCA">
        <w:tc>
          <w:tcPr>
            <w:tcW w:w="1890" w:type="dxa"/>
          </w:tcPr>
          <w:p w:rsidR="00333BCA" w:rsidRDefault="00333BCA" w:rsidP="00987530">
            <w:r>
              <w:t>Legend</w:t>
            </w:r>
          </w:p>
          <w:p w:rsidR="00333BCA" w:rsidRDefault="00333BCA" w:rsidP="00987530"/>
        </w:tc>
        <w:tc>
          <w:tcPr>
            <w:tcW w:w="2070" w:type="dxa"/>
          </w:tcPr>
          <w:p w:rsidR="00333BCA" w:rsidRDefault="00333BCA" w:rsidP="00987530">
            <w:r>
              <w:t>Complex sentence</w:t>
            </w:r>
          </w:p>
        </w:tc>
        <w:tc>
          <w:tcPr>
            <w:tcW w:w="1890" w:type="dxa"/>
          </w:tcPr>
          <w:p w:rsidR="00333BCA" w:rsidRDefault="00333BCA" w:rsidP="00987530">
            <w:r>
              <w:t>Myth</w:t>
            </w:r>
          </w:p>
        </w:tc>
        <w:tc>
          <w:tcPr>
            <w:tcW w:w="2250" w:type="dxa"/>
          </w:tcPr>
          <w:p w:rsidR="00333BCA" w:rsidRDefault="00333BCA" w:rsidP="00333BCA">
            <w:r>
              <w:t xml:space="preserve">Fable                               </w:t>
            </w:r>
          </w:p>
        </w:tc>
        <w:tc>
          <w:tcPr>
            <w:tcW w:w="1998" w:type="dxa"/>
          </w:tcPr>
          <w:p w:rsidR="00333BCA" w:rsidRDefault="00333BCA" w:rsidP="00987530">
            <w:r>
              <w:t>Scene</w:t>
            </w:r>
          </w:p>
        </w:tc>
      </w:tr>
      <w:tr w:rsidR="00333BCA" w:rsidTr="00333BCA">
        <w:tc>
          <w:tcPr>
            <w:tcW w:w="1890" w:type="dxa"/>
          </w:tcPr>
          <w:p w:rsidR="00333BCA" w:rsidRDefault="00333BCA" w:rsidP="00987530">
            <w:r>
              <w:t>Predicate</w:t>
            </w:r>
          </w:p>
          <w:p w:rsidR="00333BCA" w:rsidRDefault="00333BCA" w:rsidP="00987530"/>
        </w:tc>
        <w:tc>
          <w:tcPr>
            <w:tcW w:w="2070" w:type="dxa"/>
          </w:tcPr>
          <w:p w:rsidR="00333BCA" w:rsidRDefault="00333BCA" w:rsidP="00987530">
            <w:r>
              <w:t>Dynamic character</w:t>
            </w:r>
          </w:p>
        </w:tc>
        <w:tc>
          <w:tcPr>
            <w:tcW w:w="1890" w:type="dxa"/>
          </w:tcPr>
          <w:p w:rsidR="00333BCA" w:rsidRDefault="00333BCA">
            <w:r>
              <w:t>Run-on sentences</w:t>
            </w:r>
          </w:p>
        </w:tc>
        <w:tc>
          <w:tcPr>
            <w:tcW w:w="2250" w:type="dxa"/>
          </w:tcPr>
          <w:p w:rsidR="00333BCA" w:rsidRDefault="00333BCA" w:rsidP="00987530">
            <w:r>
              <w:t>Ballad</w:t>
            </w:r>
          </w:p>
        </w:tc>
        <w:tc>
          <w:tcPr>
            <w:tcW w:w="1998" w:type="dxa"/>
          </w:tcPr>
          <w:p w:rsidR="00333BCA" w:rsidRDefault="00333BCA" w:rsidP="00987530">
            <w:r>
              <w:t>Script</w:t>
            </w:r>
          </w:p>
        </w:tc>
      </w:tr>
      <w:tr w:rsidR="00333BCA" w:rsidTr="00333BCA">
        <w:tc>
          <w:tcPr>
            <w:tcW w:w="1890" w:type="dxa"/>
          </w:tcPr>
          <w:p w:rsidR="00333BCA" w:rsidRDefault="00333BCA" w:rsidP="00987530">
            <w:r>
              <w:t>Round character</w:t>
            </w:r>
          </w:p>
          <w:p w:rsidR="00333BCA" w:rsidRDefault="00333BCA" w:rsidP="00987530"/>
        </w:tc>
        <w:tc>
          <w:tcPr>
            <w:tcW w:w="2070" w:type="dxa"/>
          </w:tcPr>
          <w:p w:rsidR="00333BCA" w:rsidRDefault="00333BCA" w:rsidP="00987530">
            <w:r>
              <w:t>Juxtaposition</w:t>
            </w:r>
          </w:p>
        </w:tc>
        <w:tc>
          <w:tcPr>
            <w:tcW w:w="1890" w:type="dxa"/>
          </w:tcPr>
          <w:p w:rsidR="00333BCA" w:rsidRDefault="00333BCA">
            <w:r>
              <w:t>Static character</w:t>
            </w:r>
          </w:p>
        </w:tc>
        <w:tc>
          <w:tcPr>
            <w:tcW w:w="2250" w:type="dxa"/>
          </w:tcPr>
          <w:p w:rsidR="00333BCA" w:rsidRDefault="00333BCA" w:rsidP="00987530">
            <w:r>
              <w:t>Flat character</w:t>
            </w:r>
          </w:p>
        </w:tc>
        <w:tc>
          <w:tcPr>
            <w:tcW w:w="1998" w:type="dxa"/>
          </w:tcPr>
          <w:p w:rsidR="00333BCA" w:rsidRDefault="00333BCA" w:rsidP="00987530">
            <w:r>
              <w:t>D</w:t>
            </w:r>
            <w:bookmarkStart w:id="0" w:name="_GoBack"/>
            <w:bookmarkEnd w:id="0"/>
            <w:r>
              <w:t>iction</w:t>
            </w:r>
          </w:p>
        </w:tc>
      </w:tr>
      <w:tr w:rsidR="00333BCA" w:rsidTr="00333BCA">
        <w:tc>
          <w:tcPr>
            <w:tcW w:w="1890" w:type="dxa"/>
          </w:tcPr>
          <w:p w:rsidR="00333BCA" w:rsidRDefault="00333BCA" w:rsidP="00987530">
            <w:r>
              <w:t>First-person</w:t>
            </w:r>
          </w:p>
          <w:p w:rsidR="00333BCA" w:rsidRDefault="00333BCA" w:rsidP="00987530"/>
        </w:tc>
        <w:tc>
          <w:tcPr>
            <w:tcW w:w="2070" w:type="dxa"/>
          </w:tcPr>
          <w:p w:rsidR="00333BCA" w:rsidRDefault="00333BCA" w:rsidP="00987530">
            <w:r>
              <w:t>Appeal to authority</w:t>
            </w:r>
          </w:p>
        </w:tc>
        <w:tc>
          <w:tcPr>
            <w:tcW w:w="1890" w:type="dxa"/>
          </w:tcPr>
          <w:p w:rsidR="00333BCA" w:rsidRDefault="00333BCA">
            <w:r>
              <w:t xml:space="preserve">Conflict </w:t>
            </w:r>
          </w:p>
        </w:tc>
        <w:tc>
          <w:tcPr>
            <w:tcW w:w="2250" w:type="dxa"/>
          </w:tcPr>
          <w:p w:rsidR="00333BCA" w:rsidRDefault="00333BCA" w:rsidP="00987530">
            <w:r>
              <w:t>Snob appeal</w:t>
            </w:r>
          </w:p>
        </w:tc>
        <w:tc>
          <w:tcPr>
            <w:tcW w:w="1998" w:type="dxa"/>
          </w:tcPr>
          <w:p w:rsidR="00333BCA" w:rsidRDefault="00333BCA" w:rsidP="00333BCA">
            <w:r>
              <w:t>Dialogue</w:t>
            </w:r>
          </w:p>
          <w:p w:rsidR="00333BCA" w:rsidRDefault="00333BCA" w:rsidP="00987530"/>
        </w:tc>
      </w:tr>
      <w:tr w:rsidR="00333BCA" w:rsidTr="00333BCA">
        <w:tc>
          <w:tcPr>
            <w:tcW w:w="1890" w:type="dxa"/>
          </w:tcPr>
          <w:p w:rsidR="00333BCA" w:rsidRDefault="00333BCA" w:rsidP="00987530">
            <w:r>
              <w:t>Plot</w:t>
            </w:r>
          </w:p>
          <w:p w:rsidR="00333BCA" w:rsidRDefault="00333BCA" w:rsidP="00987530"/>
        </w:tc>
        <w:tc>
          <w:tcPr>
            <w:tcW w:w="2070" w:type="dxa"/>
          </w:tcPr>
          <w:p w:rsidR="00333BCA" w:rsidRDefault="00333BCA" w:rsidP="00987530">
            <w:r>
              <w:t>Sarcasm</w:t>
            </w:r>
          </w:p>
        </w:tc>
        <w:tc>
          <w:tcPr>
            <w:tcW w:w="1890" w:type="dxa"/>
          </w:tcPr>
          <w:p w:rsidR="00333BCA" w:rsidRDefault="00333BCA">
            <w:r>
              <w:t>Testimonial</w:t>
            </w:r>
          </w:p>
        </w:tc>
        <w:tc>
          <w:tcPr>
            <w:tcW w:w="2250" w:type="dxa"/>
          </w:tcPr>
          <w:p w:rsidR="00333BCA" w:rsidRDefault="00333BCA" w:rsidP="00987530">
            <w:r>
              <w:t>SQ3R</w:t>
            </w:r>
          </w:p>
        </w:tc>
        <w:tc>
          <w:tcPr>
            <w:tcW w:w="1998" w:type="dxa"/>
          </w:tcPr>
          <w:p w:rsidR="00333BCA" w:rsidRDefault="00333BCA" w:rsidP="00333BCA">
            <w:r>
              <w:t>Literal</w:t>
            </w:r>
          </w:p>
          <w:p w:rsidR="00333BCA" w:rsidRDefault="00333BCA" w:rsidP="00987530"/>
        </w:tc>
      </w:tr>
      <w:tr w:rsidR="00333BCA" w:rsidTr="00333BCA">
        <w:tc>
          <w:tcPr>
            <w:tcW w:w="1890" w:type="dxa"/>
          </w:tcPr>
          <w:p w:rsidR="00333BCA" w:rsidRDefault="00333BCA">
            <w:r>
              <w:t>Parallelism</w:t>
            </w:r>
          </w:p>
          <w:p w:rsidR="00333BCA" w:rsidRDefault="00333BCA"/>
        </w:tc>
        <w:tc>
          <w:tcPr>
            <w:tcW w:w="2070" w:type="dxa"/>
          </w:tcPr>
          <w:p w:rsidR="00333BCA" w:rsidRDefault="00333BCA">
            <w:r>
              <w:t>Allegories</w:t>
            </w:r>
          </w:p>
        </w:tc>
        <w:tc>
          <w:tcPr>
            <w:tcW w:w="1890" w:type="dxa"/>
          </w:tcPr>
          <w:p w:rsidR="00333BCA" w:rsidRDefault="00333BCA">
            <w:r>
              <w:t>Pronouns</w:t>
            </w:r>
          </w:p>
        </w:tc>
        <w:tc>
          <w:tcPr>
            <w:tcW w:w="2250" w:type="dxa"/>
          </w:tcPr>
          <w:p w:rsidR="00333BCA" w:rsidRDefault="00333BCA">
            <w:r>
              <w:t>Theme</w:t>
            </w:r>
          </w:p>
        </w:tc>
        <w:tc>
          <w:tcPr>
            <w:tcW w:w="1998" w:type="dxa"/>
          </w:tcPr>
          <w:p w:rsidR="00333BCA" w:rsidRDefault="00333BCA">
            <w:r>
              <w:t>Excerpt</w:t>
            </w:r>
          </w:p>
        </w:tc>
      </w:tr>
      <w:tr w:rsidR="00333BCA" w:rsidTr="00333BCA">
        <w:tc>
          <w:tcPr>
            <w:tcW w:w="1890" w:type="dxa"/>
          </w:tcPr>
          <w:p w:rsidR="00333BCA" w:rsidRDefault="00333BCA" w:rsidP="002B7EFC">
            <w:r>
              <w:t>Tone</w:t>
            </w:r>
          </w:p>
          <w:p w:rsidR="00333BCA" w:rsidRDefault="00333BCA" w:rsidP="002B7EFC"/>
        </w:tc>
        <w:tc>
          <w:tcPr>
            <w:tcW w:w="2070" w:type="dxa"/>
          </w:tcPr>
          <w:p w:rsidR="00333BCA" w:rsidRDefault="00333BCA" w:rsidP="002B7EFC">
            <w:r>
              <w:t>Personification</w:t>
            </w:r>
          </w:p>
        </w:tc>
        <w:tc>
          <w:tcPr>
            <w:tcW w:w="1890" w:type="dxa"/>
          </w:tcPr>
          <w:p w:rsidR="00333BCA" w:rsidRDefault="00333BCA" w:rsidP="002B7EFC">
            <w:r>
              <w:t>Metaphor</w:t>
            </w:r>
          </w:p>
        </w:tc>
        <w:tc>
          <w:tcPr>
            <w:tcW w:w="2250" w:type="dxa"/>
          </w:tcPr>
          <w:p w:rsidR="00333BCA" w:rsidRDefault="00333BCA" w:rsidP="002B7EFC">
            <w:r>
              <w:t>Omniscient</w:t>
            </w:r>
          </w:p>
        </w:tc>
        <w:tc>
          <w:tcPr>
            <w:tcW w:w="1998" w:type="dxa"/>
          </w:tcPr>
          <w:p w:rsidR="00333BCA" w:rsidRDefault="00333BCA" w:rsidP="002B7EFC">
            <w:r>
              <w:t>Thesis</w:t>
            </w:r>
          </w:p>
        </w:tc>
      </w:tr>
      <w:tr w:rsidR="00333BCA" w:rsidTr="00333BCA">
        <w:tc>
          <w:tcPr>
            <w:tcW w:w="1890" w:type="dxa"/>
          </w:tcPr>
          <w:p w:rsidR="00333BCA" w:rsidRDefault="00333BCA" w:rsidP="002B7EFC">
            <w:r>
              <w:t>Oxymoron</w:t>
            </w:r>
          </w:p>
          <w:p w:rsidR="00333BCA" w:rsidRDefault="00333BCA" w:rsidP="002B7EFC"/>
        </w:tc>
        <w:tc>
          <w:tcPr>
            <w:tcW w:w="2070" w:type="dxa"/>
          </w:tcPr>
          <w:p w:rsidR="00333BCA" w:rsidRDefault="00333BCA" w:rsidP="002B7EFC">
            <w:r>
              <w:t>Cliché</w:t>
            </w:r>
          </w:p>
        </w:tc>
        <w:tc>
          <w:tcPr>
            <w:tcW w:w="1890" w:type="dxa"/>
          </w:tcPr>
          <w:p w:rsidR="00333BCA" w:rsidRDefault="00333BCA" w:rsidP="002B7EFC">
            <w:r>
              <w:t>Hyperbole</w:t>
            </w:r>
          </w:p>
        </w:tc>
        <w:tc>
          <w:tcPr>
            <w:tcW w:w="2250" w:type="dxa"/>
          </w:tcPr>
          <w:p w:rsidR="00333BCA" w:rsidRDefault="00333BCA" w:rsidP="002B7EFC">
            <w:r>
              <w:t>Serialized</w:t>
            </w:r>
          </w:p>
        </w:tc>
        <w:tc>
          <w:tcPr>
            <w:tcW w:w="1998" w:type="dxa"/>
          </w:tcPr>
          <w:p w:rsidR="00333BCA" w:rsidRDefault="00333BCA" w:rsidP="002B7EFC">
            <w:r>
              <w:t>Irony</w:t>
            </w:r>
          </w:p>
        </w:tc>
      </w:tr>
      <w:tr w:rsidR="00333BCA" w:rsidTr="00333BCA">
        <w:tc>
          <w:tcPr>
            <w:tcW w:w="1890" w:type="dxa"/>
          </w:tcPr>
          <w:p w:rsidR="00333BCA" w:rsidRDefault="00333BCA" w:rsidP="002B7EFC">
            <w:r>
              <w:t>Setting</w:t>
            </w:r>
          </w:p>
          <w:p w:rsidR="00333BCA" w:rsidRDefault="00333BCA" w:rsidP="002B7EFC"/>
        </w:tc>
        <w:tc>
          <w:tcPr>
            <w:tcW w:w="2070" w:type="dxa"/>
          </w:tcPr>
          <w:p w:rsidR="00333BCA" w:rsidRDefault="00333BCA" w:rsidP="002B7EFC">
            <w:r>
              <w:t>Comma splice</w:t>
            </w:r>
          </w:p>
        </w:tc>
        <w:tc>
          <w:tcPr>
            <w:tcW w:w="1890" w:type="dxa"/>
          </w:tcPr>
          <w:p w:rsidR="00333BCA" w:rsidRDefault="00333BCA" w:rsidP="002B7EFC">
            <w:r>
              <w:t>atmosphere</w:t>
            </w:r>
          </w:p>
        </w:tc>
        <w:tc>
          <w:tcPr>
            <w:tcW w:w="2250" w:type="dxa"/>
          </w:tcPr>
          <w:p w:rsidR="00333BCA" w:rsidRDefault="00333BCA" w:rsidP="00333BCA">
            <w:r>
              <w:t>Glittering generalities</w:t>
            </w:r>
          </w:p>
        </w:tc>
        <w:tc>
          <w:tcPr>
            <w:tcW w:w="1998" w:type="dxa"/>
          </w:tcPr>
          <w:p w:rsidR="00333BCA" w:rsidRDefault="00333BCA" w:rsidP="00333BCA">
            <w:r>
              <w:t>Genre</w:t>
            </w:r>
          </w:p>
        </w:tc>
      </w:tr>
    </w:tbl>
    <w:p w:rsidR="00987530" w:rsidRDefault="00987530"/>
    <w:p w:rsidR="00394B72" w:rsidRPr="00394B72" w:rsidRDefault="00394B72">
      <w:pPr>
        <w:rPr>
          <w:b/>
        </w:rPr>
      </w:pPr>
      <w:r w:rsidRPr="00394B72">
        <w:rPr>
          <w:b/>
        </w:rPr>
        <w:t>You will need to:</w:t>
      </w:r>
    </w:p>
    <w:p w:rsidR="00394B72" w:rsidRDefault="00394B72" w:rsidP="00394B72">
      <w:pPr>
        <w:pStyle w:val="ListParagraph"/>
        <w:numPr>
          <w:ilvl w:val="0"/>
          <w:numId w:val="1"/>
        </w:numPr>
        <w:spacing w:line="480" w:lineRule="auto"/>
      </w:pPr>
      <w:r>
        <w:t>Know advertising techniques and appeals</w:t>
      </w:r>
    </w:p>
    <w:p w:rsidR="00394B72" w:rsidRDefault="00394B72" w:rsidP="00394B72">
      <w:pPr>
        <w:pStyle w:val="ListParagraph"/>
        <w:numPr>
          <w:ilvl w:val="0"/>
          <w:numId w:val="1"/>
        </w:numPr>
      </w:pPr>
      <w:r>
        <w:t xml:space="preserve">Be able to analyze photographs (camera angles, lighting, dominate lines, </w:t>
      </w:r>
      <w:proofErr w:type="spellStart"/>
      <w:r>
        <w:t>etc</w:t>
      </w:r>
      <w:proofErr w:type="spellEnd"/>
      <w:r>
        <w:t>) and discuss the mood and any other aspect the photographer is trying to express</w:t>
      </w:r>
      <w:r>
        <w:br/>
      </w:r>
    </w:p>
    <w:p w:rsidR="00394B72" w:rsidRDefault="00394B72" w:rsidP="00394B72">
      <w:pPr>
        <w:pStyle w:val="ListParagraph"/>
        <w:numPr>
          <w:ilvl w:val="0"/>
          <w:numId w:val="1"/>
        </w:numPr>
        <w:spacing w:line="480" w:lineRule="auto"/>
      </w:pPr>
      <w:r>
        <w:t xml:space="preserve">Know the characters, setting, plot, symbols, </w:t>
      </w:r>
      <w:proofErr w:type="spellStart"/>
      <w:r>
        <w:t>etc</w:t>
      </w:r>
      <w:proofErr w:type="spellEnd"/>
      <w:r>
        <w:t xml:space="preserve"> from Animal Farm</w:t>
      </w:r>
    </w:p>
    <w:p w:rsidR="00394B72" w:rsidRDefault="00394B72" w:rsidP="00394B72">
      <w:pPr>
        <w:pStyle w:val="ListParagraph"/>
        <w:numPr>
          <w:ilvl w:val="0"/>
          <w:numId w:val="1"/>
        </w:numPr>
        <w:spacing w:line="480" w:lineRule="auto"/>
      </w:pPr>
      <w:r>
        <w:t>Be able to identify the subject and predicate in sentences</w:t>
      </w:r>
    </w:p>
    <w:p w:rsidR="00394B72" w:rsidRDefault="00394B72" w:rsidP="00394B72">
      <w:pPr>
        <w:pStyle w:val="ListParagraph"/>
        <w:numPr>
          <w:ilvl w:val="0"/>
          <w:numId w:val="1"/>
        </w:numPr>
        <w:spacing w:line="480" w:lineRule="auto"/>
      </w:pPr>
      <w:r>
        <w:t>Be able to discuss the writing process</w:t>
      </w:r>
    </w:p>
    <w:sectPr w:rsidR="00394B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24FAE"/>
    <w:multiLevelType w:val="hybridMultilevel"/>
    <w:tmpl w:val="F7668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191823"/>
    <w:multiLevelType w:val="hybridMultilevel"/>
    <w:tmpl w:val="34F86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530"/>
    <w:rsid w:val="00333BCA"/>
    <w:rsid w:val="00394B72"/>
    <w:rsid w:val="00987530"/>
    <w:rsid w:val="00C5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7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4B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7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4B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Palliser Regional Schools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Harrison</dc:creator>
  <cp:lastModifiedBy>Keith Harrison</cp:lastModifiedBy>
  <cp:revision>2</cp:revision>
  <dcterms:created xsi:type="dcterms:W3CDTF">2014-12-18T20:31:00Z</dcterms:created>
  <dcterms:modified xsi:type="dcterms:W3CDTF">2014-12-18T20:58:00Z</dcterms:modified>
</cp:coreProperties>
</file>