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2F" w:rsidRPr="0040567C" w:rsidRDefault="0040567C" w:rsidP="0040567C">
      <w:pPr>
        <w:jc w:val="center"/>
        <w:rPr>
          <w:rFonts w:ascii="Brush Script MT" w:hAnsi="Brush Script MT"/>
          <w:sz w:val="52"/>
          <w:szCs w:val="52"/>
          <w:lang w:val="en-CA"/>
        </w:rPr>
      </w:pPr>
      <w:r w:rsidRPr="0040567C">
        <w:rPr>
          <w:rFonts w:ascii="Brush Script MT" w:hAnsi="Brush Script MT"/>
          <w:sz w:val="52"/>
          <w:szCs w:val="52"/>
          <w:lang w:val="en-CA"/>
        </w:rPr>
        <w:t>Romeo and Juliet</w:t>
      </w:r>
    </w:p>
    <w:p w:rsidR="0040567C" w:rsidRDefault="0040567C" w:rsidP="0040567C">
      <w:pPr>
        <w:jc w:val="center"/>
        <w:rPr>
          <w:rFonts w:ascii="Brush Script MT" w:hAnsi="Brush Script MT"/>
          <w:sz w:val="52"/>
          <w:szCs w:val="52"/>
          <w:lang w:val="en-CA"/>
        </w:rPr>
      </w:pPr>
      <w:r w:rsidRPr="0040567C">
        <w:rPr>
          <w:rFonts w:ascii="Brush Script MT" w:hAnsi="Brush Script MT"/>
          <w:sz w:val="52"/>
          <w:szCs w:val="52"/>
          <w:lang w:val="en-CA"/>
        </w:rPr>
        <w:t>A Picture Says a Thousand Words</w:t>
      </w:r>
    </w:p>
    <w:p w:rsidR="0040567C" w:rsidRDefault="0040567C" w:rsidP="0040567C">
      <w:pPr>
        <w:jc w:val="center"/>
        <w:rPr>
          <w:rFonts w:ascii="Brush Script MT" w:hAnsi="Brush Script MT"/>
          <w:sz w:val="52"/>
          <w:szCs w:val="52"/>
          <w:lang w:val="en-CA"/>
        </w:rPr>
      </w:pPr>
    </w:p>
    <w:p w:rsidR="0040567C" w:rsidRDefault="0040567C" w:rsidP="0040567C">
      <w:pPr>
        <w:jc w:val="center"/>
        <w:rPr>
          <w:rFonts w:ascii="Brush Script MT" w:hAnsi="Brush Script MT"/>
          <w:sz w:val="52"/>
          <w:szCs w:val="52"/>
          <w:lang w:val="en-CA"/>
        </w:rPr>
      </w:pPr>
      <w:r>
        <w:rPr>
          <w:noProof/>
        </w:rPr>
        <w:drawing>
          <wp:inline distT="0" distB="0" distL="0" distR="0" wp14:anchorId="7CD11566" wp14:editId="0F25E1E8">
            <wp:extent cx="4233820" cy="3171825"/>
            <wp:effectExtent l="0" t="0" r="0" b="0"/>
            <wp:docPr id="2" name="Picture 2" descr="http://tse1.mm.bing.net/th?&amp;id=OIP.M0c45c1e58d68cf0666bd5aeb9c50282fH2&amp;w=299&amp;h=224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0c45c1e58d68cf0666bd5aeb9c50282fH2&amp;w=299&amp;h=224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914" cy="317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7C" w:rsidRDefault="0040567C" w:rsidP="0040567C">
      <w:pPr>
        <w:rPr>
          <w:rFonts w:ascii="Arial" w:hAnsi="Arial" w:cs="Arial"/>
          <w:sz w:val="28"/>
          <w:szCs w:val="28"/>
          <w:lang w:val="en-CA"/>
        </w:rPr>
      </w:pPr>
    </w:p>
    <w:p w:rsidR="0040567C" w:rsidRDefault="0040567C" w:rsidP="0040567C">
      <w:pPr>
        <w:rPr>
          <w:rFonts w:ascii="Arial" w:hAnsi="Arial" w:cs="Arial"/>
          <w:sz w:val="28"/>
          <w:szCs w:val="28"/>
          <w:u w:val="single"/>
          <w:lang w:val="en-CA"/>
        </w:rPr>
      </w:pPr>
      <w:r w:rsidRPr="00880298">
        <w:rPr>
          <w:rFonts w:ascii="Arial" w:hAnsi="Arial" w:cs="Arial"/>
          <w:sz w:val="28"/>
          <w:szCs w:val="28"/>
          <w:u w:val="single"/>
          <w:lang w:val="en-CA"/>
        </w:rPr>
        <w:t>Choices</w:t>
      </w:r>
    </w:p>
    <w:p w:rsidR="00880298" w:rsidRDefault="00880298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The focus of Unit Three is the choices we make.  There are many “choices” that Romeo and Juliet make throughout the course of the play.  </w:t>
      </w:r>
    </w:p>
    <w:p w:rsidR="00880298" w:rsidRDefault="006E6381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In five to seven </w:t>
      </w:r>
      <w:r w:rsidR="00880298">
        <w:rPr>
          <w:rFonts w:ascii="Arial" w:hAnsi="Arial" w:cs="Arial"/>
          <w:sz w:val="28"/>
          <w:szCs w:val="28"/>
          <w:lang w:val="en-CA"/>
        </w:rPr>
        <w:t>paragraphs, discuss the photo above in relation to the choices that Romeo and Juliet made throughout the course of the play.</w:t>
      </w:r>
      <w:r>
        <w:rPr>
          <w:rFonts w:ascii="Arial" w:hAnsi="Arial" w:cs="Arial"/>
          <w:sz w:val="28"/>
          <w:szCs w:val="28"/>
          <w:lang w:val="en-CA"/>
        </w:rPr>
        <w:t xml:space="preserve"> You may use a single act or scene, or multiple.  This is up to you.  Use direct quotes from the play to support your response indicating the scene and line of the quote used.</w:t>
      </w:r>
    </w:p>
    <w:p w:rsidR="006E6381" w:rsidRDefault="006E6381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This assignment is very “flexible” in nature.  You decide the direction of the response.  You could use something like the following, but you are allowed to take your own direction.</w:t>
      </w:r>
    </w:p>
    <w:p w:rsidR="006E6381" w:rsidRDefault="006E6381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lastRenderedPageBreak/>
        <w:t>Ex:  Romeo and Juliet were too young to make the responsible choice to be married.</w:t>
      </w:r>
    </w:p>
    <w:p w:rsidR="006E6381" w:rsidRDefault="006E6381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Or</w:t>
      </w:r>
    </w:p>
    <w:p w:rsidR="006E6381" w:rsidRDefault="006E6381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If Romeo and Juliet had decided to wait to be married they may have been able to convince</w:t>
      </w:r>
      <w:r w:rsidR="00971370">
        <w:rPr>
          <w:rFonts w:ascii="Arial" w:hAnsi="Arial" w:cs="Arial"/>
          <w:sz w:val="28"/>
          <w:szCs w:val="28"/>
          <w:lang w:val="en-CA"/>
        </w:rPr>
        <w:t xml:space="preserve"> their parents of their intent and secured their parents’ blessing.</w:t>
      </w: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Grading:</w:t>
      </w: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The Literary Response Rubric will be used to grade this assignment.</w:t>
      </w: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It is worth 100 marks.</w:t>
      </w: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  <w:bookmarkStart w:id="0" w:name="_GoBack"/>
      <w:bookmarkEnd w:id="0"/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</w:p>
    <w:p w:rsidR="00971370" w:rsidRDefault="00971370" w:rsidP="00880298">
      <w:pPr>
        <w:rPr>
          <w:rFonts w:ascii="Arial" w:hAnsi="Arial" w:cs="Arial"/>
          <w:sz w:val="28"/>
          <w:szCs w:val="28"/>
          <w:lang w:val="en-CA"/>
        </w:rPr>
      </w:pPr>
    </w:p>
    <w:p w:rsidR="00971370" w:rsidRPr="00880298" w:rsidRDefault="00971370" w:rsidP="00880298">
      <w:pPr>
        <w:rPr>
          <w:rFonts w:ascii="Arial" w:hAnsi="Arial" w:cs="Arial"/>
          <w:sz w:val="28"/>
          <w:szCs w:val="28"/>
          <w:lang w:val="en-CA"/>
        </w:rPr>
      </w:pPr>
    </w:p>
    <w:sectPr w:rsidR="00971370" w:rsidRPr="00880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7C"/>
    <w:rsid w:val="0040567C"/>
    <w:rsid w:val="006E6381"/>
    <w:rsid w:val="00880298"/>
    <w:rsid w:val="00971370"/>
    <w:rsid w:val="00AB752F"/>
    <w:rsid w:val="00D5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7FB5"/>
  <w15:chartTrackingRefBased/>
  <w15:docId w15:val="{988D5C48-CC89-4A7B-9E9B-D636442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Forer</dc:creator>
  <cp:keywords/>
  <dc:description/>
  <cp:lastModifiedBy>Annette Forer</cp:lastModifiedBy>
  <cp:revision>1</cp:revision>
  <dcterms:created xsi:type="dcterms:W3CDTF">2016-06-29T15:44:00Z</dcterms:created>
  <dcterms:modified xsi:type="dcterms:W3CDTF">2016-06-29T16:05:00Z</dcterms:modified>
</cp:coreProperties>
</file>