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8EC2" w14:textId="68FD238A" w:rsidR="00A03A0B" w:rsidRPr="00A03A0B" w:rsidRDefault="00A03A0B" w:rsidP="00A03A0B">
      <w:pPr>
        <w:jc w:val="center"/>
        <w:rPr>
          <w:b/>
          <w:bCs/>
        </w:rPr>
      </w:pPr>
      <w:r w:rsidRPr="00A03A0B">
        <w:rPr>
          <w:b/>
          <w:bCs/>
        </w:rPr>
        <w:t>CARTOON RESEARCH</w:t>
      </w:r>
    </w:p>
    <w:p w14:paraId="52494CC2" w14:textId="61129055" w:rsidR="00A03A0B" w:rsidRDefault="00A03A0B" w:rsidP="00A03A0B">
      <w:pPr>
        <w:jc w:val="center"/>
      </w:pPr>
    </w:p>
    <w:p w14:paraId="2037EF43" w14:textId="67B941EB" w:rsidR="00A03A0B" w:rsidRDefault="00A03A0B" w:rsidP="00A03A0B">
      <w:r w:rsidRPr="00A03A0B">
        <w:rPr>
          <w:b/>
          <w:bCs/>
        </w:rPr>
        <w:t>Purpose</w:t>
      </w:r>
      <w:r>
        <w:t xml:space="preserve">: One of the main aims of senior high school English Language Arts is to encourage, in students, an understanding and appreciation of the significance and artistry of a variety of texts. Visual imagery is an integral part of contemporary life, and in this </w:t>
      </w:r>
      <w:proofErr w:type="gramStart"/>
      <w:r>
        <w:t>assignment</w:t>
      </w:r>
      <w:proofErr w:type="gramEnd"/>
      <w:r>
        <w:t xml:space="preserve"> you will analyze a political cartoon because they are snapshots in time dealing with issues as current as today’s newspaper.  </w:t>
      </w:r>
    </w:p>
    <w:p w14:paraId="4922B75A" w14:textId="53E0CF83" w:rsidR="00A03A0B" w:rsidRDefault="00A03A0B" w:rsidP="00A03A0B"/>
    <w:p w14:paraId="7285A9EE" w14:textId="37EE9362" w:rsidR="00A03A0B" w:rsidRDefault="00A03A0B" w:rsidP="00A03A0B">
      <w:pPr>
        <w:jc w:val="center"/>
      </w:pPr>
      <w:r>
        <w:t>“</w:t>
      </w:r>
      <w:r w:rsidRPr="0061399D">
        <w:rPr>
          <w:b/>
          <w:bCs/>
          <w:i/>
          <w:iCs/>
        </w:rPr>
        <w:t>To study political cartoons is to study history in the making</w:t>
      </w:r>
      <w:r>
        <w:t>.”</w:t>
      </w:r>
    </w:p>
    <w:p w14:paraId="5698F2C3" w14:textId="44A60CB7" w:rsidR="00A03A0B" w:rsidRDefault="00A03A0B" w:rsidP="00A03A0B">
      <w:pPr>
        <w:jc w:val="center"/>
      </w:pPr>
    </w:p>
    <w:p w14:paraId="31429535" w14:textId="2A49435C" w:rsidR="00A03A0B" w:rsidRPr="0061399D" w:rsidRDefault="00A03A0B" w:rsidP="00A03A0B">
      <w:pPr>
        <w:rPr>
          <w:rFonts w:asciiTheme="majorHAnsi" w:eastAsia="Times New Roman" w:hAnsiTheme="majorHAnsi" w:cstheme="majorHAnsi"/>
          <w:color w:val="000000" w:themeColor="text1"/>
        </w:rPr>
      </w:pPr>
      <w:r w:rsidRPr="0061399D">
        <w:rPr>
          <w:b/>
          <w:bCs/>
        </w:rPr>
        <w:t>Task</w:t>
      </w:r>
      <w:r>
        <w:t xml:space="preserve">: This is a </w:t>
      </w:r>
      <w:proofErr w:type="gramStart"/>
      <w:r w:rsidR="0061399D">
        <w:t>three</w:t>
      </w:r>
      <w:r>
        <w:t xml:space="preserve"> part</w:t>
      </w:r>
      <w:proofErr w:type="gramEnd"/>
      <w:r>
        <w:t xml:space="preserve"> assignment to help you develop the skills of analyzing political cartoons.  </w:t>
      </w:r>
      <w:r w:rsidR="0061399D">
        <w:t xml:space="preserve">In PART ONE </w:t>
      </w:r>
      <w:r w:rsidR="0061399D" w:rsidRPr="0061399D">
        <w:rPr>
          <w:rFonts w:asciiTheme="majorHAnsi" w:eastAsia="Times New Roman" w:hAnsiTheme="majorHAnsi" w:cstheme="majorHAnsi"/>
          <w:color w:val="000000" w:themeColor="text1"/>
          <w:shd w:val="clear" w:color="auto" w:fill="FFFFFF"/>
        </w:rPr>
        <w:t>Go back to the </w:t>
      </w:r>
      <w:hyperlink r:id="rId7" w:tgtFrame="_blank" w:history="1">
        <w:r w:rsidR="0061399D" w:rsidRPr="0061399D">
          <w:rPr>
            <w:rFonts w:asciiTheme="majorHAnsi" w:eastAsia="Times New Roman" w:hAnsiTheme="majorHAnsi" w:cstheme="majorHAnsi"/>
            <w:color w:val="000000" w:themeColor="text1"/>
            <w:u w:val="single"/>
            <w:shd w:val="clear" w:color="auto" w:fill="FFFFFF"/>
          </w:rPr>
          <w:t>Cagle</w:t>
        </w:r>
      </w:hyperlink>
      <w:r w:rsidR="0061399D" w:rsidRPr="0061399D">
        <w:rPr>
          <w:rFonts w:asciiTheme="majorHAnsi" w:eastAsia="Times New Roman" w:hAnsiTheme="majorHAnsi" w:cstheme="majorHAnsi"/>
          <w:color w:val="000000" w:themeColor="text1"/>
          <w:shd w:val="clear" w:color="auto" w:fill="FFFFFF"/>
        </w:rPr>
        <w:t> website. Choose </w:t>
      </w:r>
      <w:r w:rsidR="0061399D" w:rsidRPr="0061399D">
        <w:rPr>
          <w:rFonts w:asciiTheme="majorHAnsi" w:eastAsia="Times New Roman" w:hAnsiTheme="majorHAnsi" w:cstheme="majorHAnsi"/>
          <w:b/>
          <w:bCs/>
          <w:color w:val="000000" w:themeColor="text1"/>
          <w:shd w:val="clear" w:color="auto" w:fill="FFFFFF"/>
        </w:rPr>
        <w:t>ONE</w:t>
      </w:r>
      <w:r w:rsidR="0061399D" w:rsidRPr="0061399D">
        <w:rPr>
          <w:rFonts w:asciiTheme="majorHAnsi" w:eastAsia="Times New Roman" w:hAnsiTheme="majorHAnsi" w:cstheme="majorHAnsi"/>
          <w:color w:val="000000" w:themeColor="text1"/>
          <w:shd w:val="clear" w:color="auto" w:fill="FFFFFF"/>
        </w:rPr>
        <w:t> of the cartoons from the site to research the event / incident / person behind the cartoon</w:t>
      </w:r>
      <w:r w:rsidR="00B73EDF">
        <w:rPr>
          <w:rFonts w:asciiTheme="majorHAnsi" w:eastAsia="Times New Roman" w:hAnsiTheme="majorHAnsi" w:cstheme="majorHAnsi"/>
          <w:color w:val="000000" w:themeColor="text1"/>
          <w:shd w:val="clear" w:color="auto" w:fill="FFFFFF"/>
        </w:rPr>
        <w:t xml:space="preserve"> (it MUST have words)</w:t>
      </w:r>
      <w:r w:rsidR="0061399D" w:rsidRPr="0061399D">
        <w:rPr>
          <w:rFonts w:asciiTheme="majorHAnsi" w:eastAsia="Times New Roman" w:hAnsiTheme="majorHAnsi" w:cstheme="majorHAnsi"/>
          <w:color w:val="000000" w:themeColor="text1"/>
          <w:shd w:val="clear" w:color="auto" w:fill="FFFFFF"/>
        </w:rPr>
        <w:t>.</w:t>
      </w:r>
      <w:r w:rsidR="0061399D">
        <w:rPr>
          <w:rFonts w:asciiTheme="majorHAnsi" w:eastAsia="Times New Roman" w:hAnsiTheme="majorHAnsi" w:cstheme="majorHAnsi"/>
          <w:color w:val="000000" w:themeColor="text1"/>
        </w:rPr>
        <w:t xml:space="preserve">  </w:t>
      </w:r>
      <w:r>
        <w:t xml:space="preserve">In </w:t>
      </w:r>
      <w:r w:rsidRPr="0061399D">
        <w:rPr>
          <w:b/>
          <w:bCs/>
        </w:rPr>
        <w:t xml:space="preserve">PART </w:t>
      </w:r>
      <w:r w:rsidR="0061399D">
        <w:rPr>
          <w:b/>
          <w:bCs/>
        </w:rPr>
        <w:t>TWO</w:t>
      </w:r>
      <w:r>
        <w:t xml:space="preserve"> you will fill in a retrieval chart answering questions about a political cartoon </w:t>
      </w:r>
      <w:proofErr w:type="gramStart"/>
      <w:r>
        <w:t>of  your</w:t>
      </w:r>
      <w:proofErr w:type="gramEnd"/>
      <w:r>
        <w:t xml:space="preserve"> choice.</w:t>
      </w:r>
      <w:r w:rsidR="0061399D">
        <w:t xml:space="preserve">  Then in </w:t>
      </w:r>
      <w:r w:rsidR="0061399D" w:rsidRPr="0061399D">
        <w:rPr>
          <w:b/>
          <w:bCs/>
        </w:rPr>
        <w:t>PART T</w:t>
      </w:r>
      <w:r w:rsidR="0061399D">
        <w:rPr>
          <w:b/>
          <w:bCs/>
        </w:rPr>
        <w:t>HREE</w:t>
      </w:r>
      <w:r w:rsidR="0061399D">
        <w:t xml:space="preserve"> you will address the question of why this was an important cartoon to draw. </w:t>
      </w:r>
    </w:p>
    <w:p w14:paraId="5789607E" w14:textId="4C47A7FA" w:rsidR="00A03A0B" w:rsidRDefault="00A03A0B" w:rsidP="00A03A0B">
      <w:pPr>
        <w:jc w:val="center"/>
      </w:pPr>
    </w:p>
    <w:p w14:paraId="7403F25E" w14:textId="27D4BA1B" w:rsidR="00A03A0B" w:rsidRDefault="00A03A0B" w:rsidP="00A03A0B"/>
    <w:p w14:paraId="26F4655E" w14:textId="08E18C89" w:rsidR="0061399D" w:rsidRDefault="0061399D" w:rsidP="00A03A0B"/>
    <w:p w14:paraId="4FD91EE3" w14:textId="0698AF16" w:rsidR="0061399D" w:rsidRDefault="0061399D" w:rsidP="00A03A0B">
      <w:r w:rsidRPr="00216140">
        <w:rPr>
          <w:b/>
          <w:bCs/>
        </w:rPr>
        <w:t>Part One</w:t>
      </w:r>
      <w:r>
        <w:t xml:space="preserve"> Mark = </w:t>
      </w:r>
      <w:r w:rsidR="00200B91">
        <w:tab/>
        <w:t>5</w:t>
      </w:r>
      <w:r>
        <w:t xml:space="preserve"> marks (1 mark for each of the 5 W’s)</w:t>
      </w:r>
    </w:p>
    <w:p w14:paraId="470DDE88" w14:textId="34444FE8" w:rsidR="00200B91" w:rsidRDefault="00200B91" w:rsidP="00A03A0B">
      <w:r>
        <w:tab/>
      </w:r>
      <w:r>
        <w:tab/>
      </w:r>
      <w:r>
        <w:tab/>
        <w:t>5 marks bibliography</w:t>
      </w:r>
    </w:p>
    <w:p w14:paraId="3886FEDA" w14:textId="2DEBBC0D" w:rsidR="0061399D" w:rsidRDefault="0061399D" w:rsidP="00A03A0B"/>
    <w:p w14:paraId="479A03CE" w14:textId="78337960" w:rsidR="0061399D" w:rsidRDefault="0061399D" w:rsidP="00A03A0B">
      <w:r>
        <w:t>Please include a copy of your political cartoon here.</w:t>
      </w:r>
    </w:p>
    <w:p w14:paraId="69C443B2" w14:textId="2965EC31" w:rsidR="0061399D" w:rsidRDefault="0061399D" w:rsidP="00A03A0B"/>
    <w:p w14:paraId="4622D630" w14:textId="67A6A3C3" w:rsidR="0061399D" w:rsidRPr="00B73EDF" w:rsidRDefault="0061399D" w:rsidP="00A03A0B">
      <w:pPr>
        <w:rPr>
          <w:u w:val="single"/>
        </w:rPr>
      </w:pPr>
      <w:r w:rsidRPr="00B73EDF">
        <w:rPr>
          <w:u w:val="single"/>
        </w:rPr>
        <w:t>Research the event/incident and answer the 5 W’s</w:t>
      </w:r>
    </w:p>
    <w:p w14:paraId="319FBFAD" w14:textId="77777777" w:rsidR="0061399D" w:rsidRDefault="0061399D" w:rsidP="00A03A0B"/>
    <w:tbl>
      <w:tblPr>
        <w:tblStyle w:val="TableGrid"/>
        <w:tblW w:w="0" w:type="auto"/>
        <w:tblLook w:val="04A0" w:firstRow="1" w:lastRow="0" w:firstColumn="1" w:lastColumn="0" w:noHBand="0" w:noVBand="1"/>
      </w:tblPr>
      <w:tblGrid>
        <w:gridCol w:w="2263"/>
        <w:gridCol w:w="7087"/>
      </w:tblGrid>
      <w:tr w:rsidR="0061399D" w14:paraId="31F8DAEE" w14:textId="77777777" w:rsidTr="0061399D">
        <w:tc>
          <w:tcPr>
            <w:tcW w:w="2263" w:type="dxa"/>
          </w:tcPr>
          <w:p w14:paraId="16A6981F" w14:textId="55A0495A" w:rsidR="0061399D" w:rsidRDefault="0061399D" w:rsidP="00A03A0B">
            <w:r>
              <w:t>Who?</w:t>
            </w:r>
          </w:p>
        </w:tc>
        <w:tc>
          <w:tcPr>
            <w:tcW w:w="7087" w:type="dxa"/>
          </w:tcPr>
          <w:p w14:paraId="2F124AD7" w14:textId="77777777" w:rsidR="0061399D" w:rsidRDefault="0061399D" w:rsidP="00A03A0B"/>
          <w:p w14:paraId="10268CEB" w14:textId="652A9E93" w:rsidR="00B73EDF" w:rsidRDefault="00B73EDF" w:rsidP="00A03A0B"/>
        </w:tc>
      </w:tr>
      <w:tr w:rsidR="0061399D" w14:paraId="30219C2E" w14:textId="77777777" w:rsidTr="0061399D">
        <w:tc>
          <w:tcPr>
            <w:tcW w:w="2263" w:type="dxa"/>
          </w:tcPr>
          <w:p w14:paraId="32F3A1D8" w14:textId="509BBE0B" w:rsidR="0061399D" w:rsidRDefault="0061399D" w:rsidP="00A03A0B">
            <w:r>
              <w:t>What?</w:t>
            </w:r>
          </w:p>
        </w:tc>
        <w:tc>
          <w:tcPr>
            <w:tcW w:w="7087" w:type="dxa"/>
          </w:tcPr>
          <w:p w14:paraId="543D1D4E" w14:textId="77777777" w:rsidR="0061399D" w:rsidRDefault="0061399D" w:rsidP="00A03A0B"/>
          <w:p w14:paraId="4794BCF3" w14:textId="6BCDE0FC" w:rsidR="00B73EDF" w:rsidRDefault="00B73EDF" w:rsidP="00A03A0B"/>
        </w:tc>
      </w:tr>
      <w:tr w:rsidR="0061399D" w14:paraId="4324ECD5" w14:textId="77777777" w:rsidTr="0061399D">
        <w:tc>
          <w:tcPr>
            <w:tcW w:w="2263" w:type="dxa"/>
          </w:tcPr>
          <w:p w14:paraId="14716BC0" w14:textId="4F8E9CB2" w:rsidR="0061399D" w:rsidRDefault="0061399D" w:rsidP="00A03A0B">
            <w:r>
              <w:t>When?</w:t>
            </w:r>
          </w:p>
        </w:tc>
        <w:tc>
          <w:tcPr>
            <w:tcW w:w="7087" w:type="dxa"/>
          </w:tcPr>
          <w:p w14:paraId="7DD5ABE5" w14:textId="77777777" w:rsidR="0061399D" w:rsidRDefault="0061399D" w:rsidP="00A03A0B"/>
          <w:p w14:paraId="5E3F72D3" w14:textId="479A199E" w:rsidR="00B73EDF" w:rsidRDefault="00B73EDF" w:rsidP="00A03A0B"/>
        </w:tc>
      </w:tr>
      <w:tr w:rsidR="0061399D" w14:paraId="53D5541E" w14:textId="77777777" w:rsidTr="0061399D">
        <w:tc>
          <w:tcPr>
            <w:tcW w:w="2263" w:type="dxa"/>
          </w:tcPr>
          <w:p w14:paraId="7A9E7B98" w14:textId="6ABAA3A8" w:rsidR="0061399D" w:rsidRDefault="0061399D" w:rsidP="00A03A0B">
            <w:r>
              <w:t>Where?</w:t>
            </w:r>
          </w:p>
        </w:tc>
        <w:tc>
          <w:tcPr>
            <w:tcW w:w="7087" w:type="dxa"/>
          </w:tcPr>
          <w:p w14:paraId="20E4B4FE" w14:textId="77777777" w:rsidR="0061399D" w:rsidRDefault="0061399D" w:rsidP="00A03A0B"/>
          <w:p w14:paraId="2CF87CB7" w14:textId="093066CE" w:rsidR="00B73EDF" w:rsidRDefault="00B73EDF" w:rsidP="00A03A0B"/>
        </w:tc>
      </w:tr>
      <w:tr w:rsidR="0061399D" w14:paraId="22656C12" w14:textId="77777777" w:rsidTr="0061399D">
        <w:tc>
          <w:tcPr>
            <w:tcW w:w="2263" w:type="dxa"/>
          </w:tcPr>
          <w:p w14:paraId="3A08E25C" w14:textId="7840628F" w:rsidR="0061399D" w:rsidRDefault="0061399D" w:rsidP="00A03A0B">
            <w:r>
              <w:t>Why?</w:t>
            </w:r>
          </w:p>
        </w:tc>
        <w:tc>
          <w:tcPr>
            <w:tcW w:w="7087" w:type="dxa"/>
          </w:tcPr>
          <w:p w14:paraId="034BA583" w14:textId="77777777" w:rsidR="0061399D" w:rsidRDefault="0061399D" w:rsidP="00A03A0B"/>
          <w:p w14:paraId="01E0A6A3" w14:textId="01004B0B" w:rsidR="00B73EDF" w:rsidRDefault="00B73EDF" w:rsidP="00A03A0B"/>
        </w:tc>
      </w:tr>
    </w:tbl>
    <w:p w14:paraId="5DF7BEDC" w14:textId="08195522" w:rsidR="0061399D" w:rsidRDefault="0061399D" w:rsidP="00A03A0B"/>
    <w:p w14:paraId="4EE39D5A" w14:textId="0D186667" w:rsidR="00B73EDF" w:rsidRDefault="00B73EDF" w:rsidP="00A03A0B"/>
    <w:p w14:paraId="5AED87D7" w14:textId="1F383339" w:rsidR="00200B91" w:rsidRPr="00200B91" w:rsidRDefault="00200B91" w:rsidP="00200B91">
      <w:pPr>
        <w:ind w:left="360"/>
        <w:rPr>
          <w:rFonts w:asciiTheme="majorHAnsi" w:eastAsia="Times New Roman" w:hAnsiTheme="majorHAnsi" w:cstheme="majorHAnsi"/>
        </w:rPr>
      </w:pPr>
      <w:r w:rsidRPr="00200B91">
        <w:rPr>
          <w:rFonts w:asciiTheme="majorHAnsi" w:eastAsia="Times New Roman" w:hAnsiTheme="majorHAnsi" w:cstheme="majorHAnsi"/>
          <w:b/>
          <w:bCs/>
        </w:rPr>
        <w:t>Your research must involve at least three different sources.</w:t>
      </w:r>
      <w:r w:rsidRPr="00200B91">
        <w:rPr>
          <w:rFonts w:asciiTheme="majorHAnsi" w:eastAsia="Times New Roman" w:hAnsiTheme="majorHAnsi" w:cstheme="majorHAnsi"/>
        </w:rPr>
        <w:t xml:space="preserve"> </w:t>
      </w:r>
    </w:p>
    <w:p w14:paraId="65811D9E" w14:textId="0174AE28" w:rsidR="00200B91" w:rsidRPr="00200B91" w:rsidRDefault="00200B91" w:rsidP="00200B91">
      <w:pPr>
        <w:numPr>
          <w:ilvl w:val="0"/>
          <w:numId w:val="4"/>
        </w:numPr>
        <w:spacing w:before="100" w:beforeAutospacing="1" w:after="100" w:afterAutospacing="1"/>
        <w:rPr>
          <w:rFonts w:asciiTheme="majorHAnsi" w:eastAsia="Times New Roman" w:hAnsiTheme="majorHAnsi" w:cstheme="majorHAnsi"/>
        </w:rPr>
      </w:pPr>
      <w:r w:rsidRPr="00200B91">
        <w:rPr>
          <w:rFonts w:asciiTheme="majorHAnsi" w:eastAsia="Times New Roman" w:hAnsiTheme="majorHAnsi" w:cstheme="majorHAnsi"/>
        </w:rPr>
        <w:t>If your research is conducted entirely online, your sources must be from at least three different websites, and not just three pages from within the same site.</w:t>
      </w:r>
    </w:p>
    <w:p w14:paraId="1EF26759" w14:textId="4366A3F5" w:rsidR="00200B91" w:rsidRPr="00200B91" w:rsidRDefault="00200B91" w:rsidP="00200B91">
      <w:pPr>
        <w:pStyle w:val="ListParagraph"/>
        <w:numPr>
          <w:ilvl w:val="0"/>
          <w:numId w:val="4"/>
        </w:numPr>
        <w:rPr>
          <w:rFonts w:asciiTheme="majorHAnsi" w:eastAsia="Times New Roman" w:hAnsiTheme="majorHAnsi" w:cstheme="majorHAnsi"/>
        </w:rPr>
      </w:pPr>
      <w:r w:rsidRPr="00200B91">
        <w:rPr>
          <w:rFonts w:asciiTheme="majorHAnsi" w:eastAsia="Times New Roman" w:hAnsiTheme="majorHAnsi" w:cstheme="majorHAnsi"/>
        </w:rPr>
        <w:t xml:space="preserve">You must document your sources in a Bibliography at the end of your </w:t>
      </w:r>
      <w:r w:rsidRPr="00200B91">
        <w:rPr>
          <w:rFonts w:asciiTheme="majorHAnsi" w:eastAsia="Times New Roman" w:hAnsiTheme="majorHAnsi" w:cstheme="majorHAnsi"/>
        </w:rPr>
        <w:t>paragraph</w:t>
      </w:r>
      <w:r w:rsidRPr="00200B91">
        <w:rPr>
          <w:rFonts w:asciiTheme="majorHAnsi" w:eastAsia="Times New Roman" w:hAnsiTheme="majorHAnsi" w:cstheme="majorHAnsi"/>
        </w:rPr>
        <w:t>.</w:t>
      </w:r>
    </w:p>
    <w:p w14:paraId="243C9502" w14:textId="77777777" w:rsidR="00200B91" w:rsidRDefault="00200B91" w:rsidP="00A03A0B">
      <w:pPr>
        <w:rPr>
          <w:rFonts w:ascii="Times New Roman" w:eastAsia="Times New Roman" w:hAnsi="Times New Roman" w:cs="Times New Roman"/>
        </w:rPr>
      </w:pPr>
    </w:p>
    <w:p w14:paraId="1FD8DFA5" w14:textId="53ACB8DB" w:rsidR="0061399D" w:rsidRDefault="0061399D" w:rsidP="00A03A0B">
      <w:bookmarkStart w:id="0" w:name="_GoBack"/>
      <w:bookmarkEnd w:id="0"/>
      <w:r w:rsidRPr="00216140">
        <w:rPr>
          <w:b/>
          <w:bCs/>
        </w:rPr>
        <w:lastRenderedPageBreak/>
        <w:t>Part Two</w:t>
      </w:r>
      <w:r>
        <w:t xml:space="preserve"> </w:t>
      </w:r>
      <w:r w:rsidR="00B73EDF">
        <w:t>= 20 marks (see rubric below)</w:t>
      </w:r>
    </w:p>
    <w:p w14:paraId="233E72A4" w14:textId="235574D6" w:rsidR="00B73EDF" w:rsidRDefault="00B73EDF" w:rsidP="00A03A0B"/>
    <w:p w14:paraId="206FFD3A" w14:textId="2778789D" w:rsidR="00B73EDF" w:rsidRPr="00B73EDF" w:rsidRDefault="00B73EDF" w:rsidP="00A03A0B">
      <w:pPr>
        <w:rPr>
          <w:u w:val="single"/>
        </w:rPr>
      </w:pPr>
      <w:r w:rsidRPr="00B73EDF">
        <w:rPr>
          <w:u w:val="single"/>
        </w:rPr>
        <w:t>Complete a thorough analysis of the cartoon, answering ALL of the questions in the chart.</w:t>
      </w:r>
    </w:p>
    <w:p w14:paraId="53B7EB9C" w14:textId="1D446251" w:rsidR="00B73EDF" w:rsidRDefault="00B73EDF" w:rsidP="00A03A0B"/>
    <w:tbl>
      <w:tblPr>
        <w:tblStyle w:val="TableGrid"/>
        <w:tblW w:w="0" w:type="auto"/>
        <w:tblLook w:val="04A0" w:firstRow="1" w:lastRow="0" w:firstColumn="1" w:lastColumn="0" w:noHBand="0" w:noVBand="1"/>
      </w:tblPr>
      <w:tblGrid>
        <w:gridCol w:w="2405"/>
        <w:gridCol w:w="6945"/>
      </w:tblGrid>
      <w:tr w:rsidR="00B73EDF" w14:paraId="2204D5E7" w14:textId="77777777" w:rsidTr="00B73EDF">
        <w:tc>
          <w:tcPr>
            <w:tcW w:w="2405" w:type="dxa"/>
          </w:tcPr>
          <w:p w14:paraId="7E6BD229" w14:textId="77777777" w:rsidR="00B73EDF" w:rsidRDefault="00B73EDF" w:rsidP="00A03A0B">
            <w:r>
              <w:t>List the objects and/or people in the cartoon.</w:t>
            </w:r>
          </w:p>
          <w:p w14:paraId="6D78E1E8" w14:textId="7191B8CF" w:rsidR="00B73EDF" w:rsidRDefault="00B73EDF" w:rsidP="00A03A0B"/>
        </w:tc>
        <w:tc>
          <w:tcPr>
            <w:tcW w:w="6945" w:type="dxa"/>
          </w:tcPr>
          <w:p w14:paraId="517F76FE" w14:textId="77777777" w:rsidR="00B73EDF" w:rsidRDefault="00B73EDF" w:rsidP="00A03A0B"/>
        </w:tc>
      </w:tr>
      <w:tr w:rsidR="00B73EDF" w14:paraId="675C7179" w14:textId="77777777" w:rsidTr="00B73EDF">
        <w:tc>
          <w:tcPr>
            <w:tcW w:w="2405" w:type="dxa"/>
          </w:tcPr>
          <w:p w14:paraId="6C1E658C" w14:textId="77777777" w:rsidR="00B73EDF" w:rsidRDefault="00B73EDF" w:rsidP="00A03A0B">
            <w:r>
              <w:t xml:space="preserve">Which of objects/people are symbols? </w:t>
            </w:r>
          </w:p>
          <w:p w14:paraId="50944217" w14:textId="77777777" w:rsidR="00B73EDF" w:rsidRDefault="00B73EDF" w:rsidP="00A03A0B">
            <w:pPr>
              <w:rPr>
                <w:sz w:val="20"/>
                <w:szCs w:val="20"/>
              </w:rPr>
            </w:pPr>
            <w:r>
              <w:t>(</w:t>
            </w:r>
            <w:proofErr w:type="spellStart"/>
            <w:r w:rsidRPr="00B73EDF">
              <w:rPr>
                <w:sz w:val="20"/>
                <w:szCs w:val="20"/>
              </w:rPr>
              <w:t>ie</w:t>
            </w:r>
            <w:proofErr w:type="spellEnd"/>
            <w:r w:rsidRPr="00B73EDF">
              <w:rPr>
                <w:sz w:val="20"/>
                <w:szCs w:val="20"/>
              </w:rPr>
              <w:t>. Dove symbolizes peace, bald eagle symbolizes the United States)</w:t>
            </w:r>
          </w:p>
          <w:p w14:paraId="2E8EBA6A" w14:textId="096A5D91" w:rsidR="00B73EDF" w:rsidRDefault="00B73EDF" w:rsidP="00A03A0B"/>
        </w:tc>
        <w:tc>
          <w:tcPr>
            <w:tcW w:w="6945" w:type="dxa"/>
          </w:tcPr>
          <w:p w14:paraId="34923087" w14:textId="77777777" w:rsidR="00B73EDF" w:rsidRDefault="00B73EDF" w:rsidP="00A03A0B"/>
        </w:tc>
      </w:tr>
      <w:tr w:rsidR="00B73EDF" w14:paraId="6ADD3F7F" w14:textId="77777777" w:rsidTr="00B73EDF">
        <w:tc>
          <w:tcPr>
            <w:tcW w:w="2405" w:type="dxa"/>
          </w:tcPr>
          <w:p w14:paraId="542D0988" w14:textId="77777777" w:rsidR="00B73EDF" w:rsidRDefault="00B73EDF" w:rsidP="00A03A0B">
            <w:r>
              <w:t>What does each one of the symbols mean?</w:t>
            </w:r>
          </w:p>
          <w:p w14:paraId="607A2544" w14:textId="62B851F5" w:rsidR="00B73EDF" w:rsidRDefault="00B73EDF" w:rsidP="00A03A0B"/>
        </w:tc>
        <w:tc>
          <w:tcPr>
            <w:tcW w:w="6945" w:type="dxa"/>
          </w:tcPr>
          <w:p w14:paraId="48F49AA3" w14:textId="77777777" w:rsidR="00B73EDF" w:rsidRDefault="00B73EDF" w:rsidP="00A03A0B"/>
        </w:tc>
      </w:tr>
      <w:tr w:rsidR="00B73EDF" w14:paraId="0B3F3A51" w14:textId="77777777" w:rsidTr="00B73EDF">
        <w:tc>
          <w:tcPr>
            <w:tcW w:w="2405" w:type="dxa"/>
          </w:tcPr>
          <w:p w14:paraId="73A0DA68" w14:textId="77777777" w:rsidR="00B73EDF" w:rsidRDefault="00B73EDF" w:rsidP="00A03A0B">
            <w:r>
              <w:t>Identify the cartoon caption and/or title.</w:t>
            </w:r>
          </w:p>
          <w:p w14:paraId="44D9D4A3" w14:textId="5ED384F7" w:rsidR="00B73EDF" w:rsidRDefault="00B73EDF" w:rsidP="00A03A0B"/>
        </w:tc>
        <w:tc>
          <w:tcPr>
            <w:tcW w:w="6945" w:type="dxa"/>
          </w:tcPr>
          <w:p w14:paraId="73BF4176" w14:textId="77777777" w:rsidR="00B73EDF" w:rsidRDefault="00B73EDF" w:rsidP="00A03A0B"/>
        </w:tc>
      </w:tr>
      <w:tr w:rsidR="00B73EDF" w14:paraId="5B945BAD" w14:textId="77777777" w:rsidTr="00B73EDF">
        <w:tc>
          <w:tcPr>
            <w:tcW w:w="2405" w:type="dxa"/>
          </w:tcPr>
          <w:p w14:paraId="7B151367" w14:textId="77777777" w:rsidR="00B73EDF" w:rsidRDefault="00B73EDF" w:rsidP="00A03A0B">
            <w:r>
              <w:t xml:space="preserve">Locate three words or phrases used by the cartoonist to identify objects or people within the cartoon. </w:t>
            </w:r>
          </w:p>
          <w:p w14:paraId="13ACDF04" w14:textId="5DBB7219" w:rsidR="00B73EDF" w:rsidRDefault="00B73EDF" w:rsidP="00A03A0B"/>
        </w:tc>
        <w:tc>
          <w:tcPr>
            <w:tcW w:w="6945" w:type="dxa"/>
          </w:tcPr>
          <w:p w14:paraId="69F448A9" w14:textId="77777777" w:rsidR="00B73EDF" w:rsidRDefault="00B73EDF" w:rsidP="00A03A0B"/>
        </w:tc>
      </w:tr>
      <w:tr w:rsidR="00B73EDF" w14:paraId="2EC0B736" w14:textId="77777777" w:rsidTr="00B73EDF">
        <w:tc>
          <w:tcPr>
            <w:tcW w:w="2405" w:type="dxa"/>
          </w:tcPr>
          <w:p w14:paraId="478856AA" w14:textId="77777777" w:rsidR="00B73EDF" w:rsidRDefault="00B73EDF" w:rsidP="00A03A0B">
            <w:r>
              <w:t>Record any important dates or numbers that appear in the cartoon.</w:t>
            </w:r>
          </w:p>
          <w:p w14:paraId="658DE558" w14:textId="59204F20" w:rsidR="00B73EDF" w:rsidRDefault="00B73EDF" w:rsidP="00A03A0B"/>
        </w:tc>
        <w:tc>
          <w:tcPr>
            <w:tcW w:w="6945" w:type="dxa"/>
          </w:tcPr>
          <w:p w14:paraId="0FA45795" w14:textId="77777777" w:rsidR="00B73EDF" w:rsidRDefault="00B73EDF" w:rsidP="00A03A0B"/>
        </w:tc>
      </w:tr>
      <w:tr w:rsidR="00B73EDF" w14:paraId="13B4A864" w14:textId="77777777" w:rsidTr="00B73EDF">
        <w:tc>
          <w:tcPr>
            <w:tcW w:w="2405" w:type="dxa"/>
          </w:tcPr>
          <w:p w14:paraId="4519B031" w14:textId="77777777" w:rsidR="00B73EDF" w:rsidRDefault="00B73EDF" w:rsidP="00A03A0B">
            <w:r>
              <w:t xml:space="preserve">Which words or phrases in the cartoon appear to be the most significant?  Explain. </w:t>
            </w:r>
          </w:p>
          <w:p w14:paraId="3241626B" w14:textId="6E90D3C9" w:rsidR="00B73EDF" w:rsidRDefault="00B73EDF" w:rsidP="00A03A0B"/>
        </w:tc>
        <w:tc>
          <w:tcPr>
            <w:tcW w:w="6945" w:type="dxa"/>
          </w:tcPr>
          <w:p w14:paraId="11696782" w14:textId="77777777" w:rsidR="00B73EDF" w:rsidRDefault="00B73EDF" w:rsidP="00A03A0B"/>
        </w:tc>
      </w:tr>
      <w:tr w:rsidR="00B73EDF" w14:paraId="769243DB" w14:textId="77777777" w:rsidTr="00B73EDF">
        <w:tc>
          <w:tcPr>
            <w:tcW w:w="2405" w:type="dxa"/>
          </w:tcPr>
          <w:p w14:paraId="26785246" w14:textId="77777777" w:rsidR="00B73EDF" w:rsidRDefault="00B73EDF" w:rsidP="00A03A0B">
            <w:r>
              <w:t>Describe the action taking place in the cartoon.</w:t>
            </w:r>
          </w:p>
          <w:p w14:paraId="14ACC6B8" w14:textId="6FA19FB2" w:rsidR="00B73EDF" w:rsidRDefault="00B73EDF" w:rsidP="00A03A0B"/>
        </w:tc>
        <w:tc>
          <w:tcPr>
            <w:tcW w:w="6945" w:type="dxa"/>
          </w:tcPr>
          <w:p w14:paraId="435031C6" w14:textId="77777777" w:rsidR="00B73EDF" w:rsidRDefault="00B73EDF" w:rsidP="00A03A0B"/>
        </w:tc>
      </w:tr>
      <w:tr w:rsidR="00B73EDF" w14:paraId="5BC248F7" w14:textId="77777777" w:rsidTr="00B73EDF">
        <w:tc>
          <w:tcPr>
            <w:tcW w:w="2405" w:type="dxa"/>
          </w:tcPr>
          <w:p w14:paraId="2C5A3FEC" w14:textId="77777777" w:rsidR="00B73EDF" w:rsidRDefault="00B73EDF" w:rsidP="00A03A0B">
            <w:r>
              <w:t xml:space="preserve">Explain how the words in the cartoon clarify the symbols. </w:t>
            </w:r>
          </w:p>
          <w:p w14:paraId="64421AF9" w14:textId="28A71195" w:rsidR="00B73EDF" w:rsidRDefault="00B73EDF" w:rsidP="00A03A0B"/>
        </w:tc>
        <w:tc>
          <w:tcPr>
            <w:tcW w:w="6945" w:type="dxa"/>
          </w:tcPr>
          <w:p w14:paraId="5711AA62" w14:textId="77777777" w:rsidR="00B73EDF" w:rsidRDefault="00B73EDF" w:rsidP="00A03A0B"/>
        </w:tc>
      </w:tr>
      <w:tr w:rsidR="00B73EDF" w14:paraId="7935A61D" w14:textId="77777777" w:rsidTr="00B73EDF">
        <w:tc>
          <w:tcPr>
            <w:tcW w:w="2405" w:type="dxa"/>
          </w:tcPr>
          <w:p w14:paraId="1F1A992D" w14:textId="77777777" w:rsidR="00B73EDF" w:rsidRDefault="00B73EDF" w:rsidP="00A03A0B">
            <w:r>
              <w:t>Explain the message of the cartoon.</w:t>
            </w:r>
          </w:p>
          <w:p w14:paraId="477623FE" w14:textId="3B78A9E5" w:rsidR="00B73EDF" w:rsidRDefault="00B73EDF" w:rsidP="00A03A0B"/>
        </w:tc>
        <w:tc>
          <w:tcPr>
            <w:tcW w:w="6945" w:type="dxa"/>
          </w:tcPr>
          <w:p w14:paraId="1A4F8F35" w14:textId="77777777" w:rsidR="00B73EDF" w:rsidRDefault="00B73EDF" w:rsidP="00A03A0B"/>
        </w:tc>
      </w:tr>
      <w:tr w:rsidR="00B73EDF" w14:paraId="18E50F00" w14:textId="77777777" w:rsidTr="00B73EDF">
        <w:tc>
          <w:tcPr>
            <w:tcW w:w="2405" w:type="dxa"/>
          </w:tcPr>
          <w:p w14:paraId="48D1E52B" w14:textId="77777777" w:rsidR="00B73EDF" w:rsidRDefault="00B73EDF" w:rsidP="00A03A0B">
            <w:r>
              <w:t>What special interest groups would agree/disagree with the cartoon’s message?  Explain.</w:t>
            </w:r>
          </w:p>
          <w:p w14:paraId="5B2E847E" w14:textId="1A5BA4E7" w:rsidR="00B73EDF" w:rsidRDefault="00B73EDF" w:rsidP="00A03A0B"/>
        </w:tc>
        <w:tc>
          <w:tcPr>
            <w:tcW w:w="6945" w:type="dxa"/>
          </w:tcPr>
          <w:p w14:paraId="229DC040" w14:textId="77777777" w:rsidR="00B73EDF" w:rsidRDefault="00B73EDF" w:rsidP="00A03A0B"/>
        </w:tc>
      </w:tr>
    </w:tbl>
    <w:p w14:paraId="637C87E7" w14:textId="5CFB9C7C" w:rsidR="00B73EDF" w:rsidRDefault="00B73EDF" w:rsidP="00A03A0B"/>
    <w:p w14:paraId="3BAF2AB2" w14:textId="12DE035C" w:rsidR="00B73EDF" w:rsidRDefault="00B73EDF" w:rsidP="00A03A0B">
      <w:r>
        <w:t>Scoring Rubric</w:t>
      </w:r>
    </w:p>
    <w:tbl>
      <w:tblPr>
        <w:tblW w:w="0" w:type="auto"/>
        <w:tblCellMar>
          <w:top w:w="15" w:type="dxa"/>
          <w:left w:w="15" w:type="dxa"/>
          <w:bottom w:w="15" w:type="dxa"/>
          <w:right w:w="15" w:type="dxa"/>
        </w:tblCellMar>
        <w:tblLook w:val="04A0" w:firstRow="1" w:lastRow="0" w:firstColumn="1" w:lastColumn="0" w:noHBand="0" w:noVBand="1"/>
      </w:tblPr>
      <w:tblGrid>
        <w:gridCol w:w="1746"/>
        <w:gridCol w:w="1678"/>
        <w:gridCol w:w="1808"/>
        <w:gridCol w:w="1591"/>
        <w:gridCol w:w="1596"/>
        <w:gridCol w:w="931"/>
      </w:tblGrid>
      <w:tr w:rsidR="00B73EDF" w:rsidRPr="00B73EDF" w14:paraId="2656F99E" w14:textId="77777777" w:rsidTr="00B73EDF">
        <w:tc>
          <w:tcPr>
            <w:tcW w:w="0" w:type="auto"/>
            <w:tcBorders>
              <w:top w:val="single" w:sz="4" w:space="0" w:color="000000"/>
              <w:left w:val="single" w:sz="4" w:space="0" w:color="000000"/>
              <w:bottom w:val="single" w:sz="4" w:space="0" w:color="000000"/>
              <w:right w:val="single" w:sz="4" w:space="0" w:color="000000"/>
            </w:tcBorders>
            <w:vAlign w:val="center"/>
            <w:hideMark/>
          </w:tcPr>
          <w:p w14:paraId="51ECE51D" w14:textId="3DFAE3A2" w:rsidR="00B73EDF" w:rsidRPr="00B73EDF" w:rsidRDefault="00B73EDF" w:rsidP="00B73ED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Excellent</w:t>
            </w:r>
          </w:p>
          <w:p w14:paraId="081E6600" w14:textId="11A921D8" w:rsidR="00B73EDF" w:rsidRPr="00B73EDF" w:rsidRDefault="00B73EDF" w:rsidP="00B73ED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3BC706" w14:textId="25B4054E" w:rsidR="00B73EDF" w:rsidRPr="00B73EDF" w:rsidRDefault="00B73EDF" w:rsidP="00B73ED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Proficient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4EED6C" w14:textId="3CDEF7FA"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"/var/folders/kn/lzysyh751kl6cvmth03xf6m00000gp/T/com.microsoft.Word/WebArchiveCopyPasteTempFiles/page1image6745536"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6DA5A794" wp14:editId="1921B30F">
                  <wp:extent cx="18415" cy="18415"/>
                  <wp:effectExtent l="0" t="0" r="0" b="0"/>
                  <wp:docPr id="15" name="Picture 15" descr="page1image674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7455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"/var/folders/kn/lzysyh751kl6cvmth03xf6m00000gp/T/com.microsoft.Word/WebArchiveCopyPasteTempFiles/page1image6747648"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071AD4A0" wp14:editId="7246247B">
                  <wp:extent cx="18415" cy="18415"/>
                  <wp:effectExtent l="0" t="0" r="0" b="0"/>
                  <wp:docPr id="14" name="Picture 14" descr="page1image674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67476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p w14:paraId="17F72393" w14:textId="692BFE23" w:rsidR="00B73EDF" w:rsidRPr="00B73EDF" w:rsidRDefault="00B73EDF" w:rsidP="00B73ED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Sati</w:t>
            </w:r>
            <w:r w:rsidR="00216140">
              <w:rPr>
                <w:rFonts w:ascii="Times New Roman" w:eastAsia="Times New Roman" w:hAnsi="Times New Roman" w:cs="Times New Roman"/>
              </w:rPr>
              <w:t>sfactory</w:t>
            </w:r>
          </w:p>
          <w:p w14:paraId="7F1C81FC" w14:textId="124AAB69"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"/var/folders/kn/lzysyh751kl6cvmth03xf6m00000gp/T/com.microsoft.Word/WebArchiveCopyPasteTempFiles/page1image6748224"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2B5BBB58" wp14:editId="7BCD6939">
                  <wp:extent cx="18415" cy="18415"/>
                  <wp:effectExtent l="0" t="0" r="0" b="0"/>
                  <wp:docPr id="13" name="Picture 13" descr="page1image674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6748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"/var/folders/kn/lzysyh751kl6cvmth03xf6m00000gp/T/com.microsoft.Word/WebArchiveCopyPasteTempFiles/page1image6748608"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792EE1CD" wp14:editId="159B6DAF">
                  <wp:extent cx="18415" cy="18415"/>
                  <wp:effectExtent l="0" t="0" r="0" b="0"/>
                  <wp:docPr id="12" name="Picture 12" descr="page1image67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67486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B39A9C" w14:textId="1A1703DA" w:rsidR="00B73EDF" w:rsidRPr="00B73EDF" w:rsidRDefault="00216140" w:rsidP="00B73ED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Limited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3F021B" w14:textId="4D7079F1"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"/var/folders/kn/lzysyh751kl6cvmth03xf6m00000gp/T/com.microsoft.Word/WebArchiveCopyPasteTempFiles/page1image6749184"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16997694" wp14:editId="3AB5043D">
                  <wp:extent cx="18415" cy="18415"/>
                  <wp:effectExtent l="0" t="0" r="0" b="0"/>
                  <wp:docPr id="11" name="Picture 11" descr="page1image67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6749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p w14:paraId="38407876" w14:textId="501D5DED" w:rsidR="00B73EDF" w:rsidRPr="00B73EDF" w:rsidRDefault="00216140" w:rsidP="00B73ED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Emerging</w:t>
            </w:r>
          </w:p>
          <w:p w14:paraId="1C5A189E" w14:textId="6B174DA9"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"/var/folders/kn/lzysyh751kl6cvmth03xf6m00000gp/T/com.microsoft.Word/WebArchiveCopyPasteTempFiles/page1image6749760"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1866BE0C" wp14:editId="4FBEF058">
                  <wp:extent cx="18415" cy="18415"/>
                  <wp:effectExtent l="0" t="0" r="0" b="0"/>
                  <wp:docPr id="10" name="Picture 10" descr="page1image674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6749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6F1F65" w14:textId="00E18448"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"/var/folders/kn/lzysyh751kl6cvmth03xf6m00000gp/T/com.microsoft.Word/WebArchiveCopyPasteTempFiles/page1image6720320"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38958144" wp14:editId="33669150">
                  <wp:extent cx="18415" cy="18415"/>
                  <wp:effectExtent l="0" t="0" r="0" b="0"/>
                  <wp:docPr id="9" name="Picture 9" descr="page1image672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6720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"/var/folders/kn/lzysyh751kl6cvmth03xf6m00000gp/T/com.microsoft.Word/WebArchiveCopyPasteTempFiles/page1image25381392"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5A8CDC4D" wp14:editId="17416979">
                  <wp:extent cx="18415" cy="18415"/>
                  <wp:effectExtent l="0" t="0" r="0" b="0"/>
                  <wp:docPr id="8" name="Picture 8" descr="page1image2538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253813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p w14:paraId="0D142FCD" w14:textId="77777777" w:rsidR="00B73EDF" w:rsidRPr="00B73EDF" w:rsidRDefault="00B73EDF" w:rsidP="00B73EDF">
            <w:pPr>
              <w:spacing w:before="100" w:beforeAutospacing="1" w:after="100" w:afterAutospacing="1"/>
              <w:rPr>
                <w:rFonts w:ascii="Times New Roman" w:eastAsia="Times New Roman" w:hAnsi="Times New Roman" w:cs="Times New Roman"/>
              </w:rPr>
            </w:pPr>
            <w:r w:rsidRPr="00B73EDF">
              <w:rPr>
                <w:rFonts w:ascii="ArialNarrow" w:eastAsia="Times New Roman" w:hAnsi="ArialNarrow" w:cs="Times New Roman"/>
                <w:sz w:val="20"/>
                <w:szCs w:val="20"/>
              </w:rPr>
              <w:t xml:space="preserve">0 </w:t>
            </w:r>
          </w:p>
          <w:p w14:paraId="5A7A713C" w14:textId="20841FA8"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"/var/folders/kn/lzysyh751kl6cvmth03xf6m00000gp/T/com.microsoft.Word/WebArchiveCopyPasteTempFiles/page1image6727808"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68EC6491" wp14:editId="7AB73F44">
                  <wp:extent cx="18415" cy="18415"/>
                  <wp:effectExtent l="0" t="0" r="0" b="0"/>
                  <wp:docPr id="7" name="Picture 7" descr="page1image672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67278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tc>
      </w:tr>
      <w:tr w:rsidR="00B73EDF" w:rsidRPr="00B73EDF" w14:paraId="7D63917C" w14:textId="77777777" w:rsidTr="00B73EDF">
        <w:tc>
          <w:tcPr>
            <w:tcW w:w="0" w:type="auto"/>
            <w:tcBorders>
              <w:top w:val="single" w:sz="4" w:space="0" w:color="000000"/>
              <w:left w:val="single" w:sz="4" w:space="0" w:color="000000"/>
              <w:bottom w:val="single" w:sz="4" w:space="0" w:color="000000"/>
              <w:right w:val="single" w:sz="4" w:space="0" w:color="000000"/>
            </w:tcBorders>
            <w:vAlign w:val="center"/>
            <w:hideMark/>
          </w:tcPr>
          <w:p w14:paraId="71B2EEAC" w14:textId="77777777" w:rsidR="00B73EDF" w:rsidRPr="00B73EDF" w:rsidRDefault="00B73EDF" w:rsidP="00B73EDF">
            <w:pPr>
              <w:spacing w:before="100" w:beforeAutospacing="1" w:after="100" w:afterAutospacing="1"/>
              <w:rPr>
                <w:rFonts w:ascii="Times New Roman" w:eastAsia="Times New Roman" w:hAnsi="Times New Roman" w:cs="Times New Roman"/>
              </w:rPr>
            </w:pPr>
            <w:r w:rsidRPr="00B73EDF">
              <w:rPr>
                <w:rFonts w:ascii="ArialNarrow" w:eastAsia="Times New Roman" w:hAnsi="ArialNarrow" w:cs="Times New Roman"/>
                <w:sz w:val="20"/>
                <w:szCs w:val="20"/>
              </w:rPr>
              <w:t xml:space="preserve">Your assignment is fully completed and shows </w:t>
            </w:r>
            <w:r w:rsidRPr="00B73EDF">
              <w:rPr>
                <w:rFonts w:ascii="ArialNarrow" w:eastAsia="Times New Roman" w:hAnsi="ArialNarrow" w:cs="Times New Roman"/>
                <w:b/>
                <w:bCs/>
                <w:sz w:val="20"/>
                <w:szCs w:val="20"/>
              </w:rPr>
              <w:t xml:space="preserve">exemplary </w:t>
            </w:r>
            <w:r w:rsidRPr="00B73EDF">
              <w:rPr>
                <w:rFonts w:ascii="ArialNarrow" w:eastAsia="Times New Roman" w:hAnsi="ArialNarrow" w:cs="Times New Roman"/>
                <w:sz w:val="20"/>
                <w:szCs w:val="20"/>
              </w:rPr>
              <w:t xml:space="preserve">diligence and attention to the task; the ideas incorporated demonstrate an extensive, thoughtful and accurate understanding of the content and context; and pride in presentation is clearly evident. Portfolio is fully complete. </w:t>
            </w:r>
          </w:p>
          <w:p w14:paraId="787B393D" w14:textId="79B502E1"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"/var/folders/kn/lzysyh751kl6cvmth03xf6m00000gp/T/com.microsoft.Word/WebArchiveCopyPasteTempFiles/page1image25380496"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1CAC5AE7" wp14:editId="3A76C6CA">
                  <wp:extent cx="18415" cy="18415"/>
                  <wp:effectExtent l="0" t="0" r="0" b="0"/>
                  <wp:docPr id="5" name="Picture 5" descr="page1image2538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25380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"/var/folders/kn/lzysyh751kl6cvmth03xf6m00000gp/T/com.microsoft.Word/WebArchiveCopyPasteTempFiles/page1image6720704"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1B2812D5" wp14:editId="67842464">
                  <wp:extent cx="18415" cy="18415"/>
                  <wp:effectExtent l="0" t="0" r="0" b="0"/>
                  <wp:docPr id="4" name="Picture 4" descr="page1image672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67207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4FC3A3" w14:textId="77777777" w:rsidR="00B73EDF" w:rsidRPr="00B73EDF" w:rsidRDefault="00B73EDF" w:rsidP="00B73EDF">
            <w:pPr>
              <w:spacing w:before="100" w:beforeAutospacing="1" w:after="100" w:afterAutospacing="1"/>
              <w:rPr>
                <w:rFonts w:ascii="Times New Roman" w:eastAsia="Times New Roman" w:hAnsi="Times New Roman" w:cs="Times New Roman"/>
              </w:rPr>
            </w:pPr>
            <w:r w:rsidRPr="00B73EDF">
              <w:rPr>
                <w:rFonts w:ascii="ArialNarrow" w:eastAsia="Times New Roman" w:hAnsi="ArialNarrow" w:cs="Times New Roman"/>
                <w:sz w:val="20"/>
                <w:szCs w:val="20"/>
              </w:rPr>
              <w:t xml:space="preserve">Your assignment is completed and shows </w:t>
            </w:r>
            <w:r w:rsidRPr="00B73EDF">
              <w:rPr>
                <w:rFonts w:ascii="ArialNarrow" w:eastAsia="Times New Roman" w:hAnsi="ArialNarrow" w:cs="Times New Roman"/>
                <w:b/>
                <w:bCs/>
                <w:sz w:val="20"/>
                <w:szCs w:val="20"/>
              </w:rPr>
              <w:t xml:space="preserve">good </w:t>
            </w:r>
            <w:r w:rsidRPr="00B73EDF">
              <w:rPr>
                <w:rFonts w:ascii="ArialNarrow" w:eastAsia="Times New Roman" w:hAnsi="ArialNarrow" w:cs="Times New Roman"/>
                <w:sz w:val="20"/>
                <w:szCs w:val="20"/>
              </w:rPr>
              <w:t xml:space="preserve">diligence and attention to the task; the ideas incorporated are adequately developed and a clear understanding of the content and context is obvious. Presentation is in order and neat. Portfolio is complete.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10FC09" w14:textId="77777777" w:rsidR="00B73EDF" w:rsidRPr="00B73EDF" w:rsidRDefault="00B73EDF" w:rsidP="00B73EDF">
            <w:pPr>
              <w:spacing w:before="100" w:beforeAutospacing="1" w:after="100" w:afterAutospacing="1"/>
              <w:rPr>
                <w:rFonts w:ascii="Times New Roman" w:eastAsia="Times New Roman" w:hAnsi="Times New Roman" w:cs="Times New Roman"/>
              </w:rPr>
            </w:pPr>
            <w:r w:rsidRPr="00B73EDF">
              <w:rPr>
                <w:rFonts w:ascii="ArialNarrow" w:eastAsia="Times New Roman" w:hAnsi="ArialNarrow" w:cs="Times New Roman"/>
                <w:sz w:val="20"/>
                <w:szCs w:val="20"/>
              </w:rPr>
              <w:t xml:space="preserve">Your assignment is complete and shows </w:t>
            </w:r>
            <w:r w:rsidRPr="00B73EDF">
              <w:rPr>
                <w:rFonts w:ascii="ArialNarrow" w:eastAsia="Times New Roman" w:hAnsi="ArialNarrow" w:cs="Times New Roman"/>
                <w:b/>
                <w:bCs/>
                <w:sz w:val="20"/>
                <w:szCs w:val="20"/>
              </w:rPr>
              <w:t xml:space="preserve">acceptable </w:t>
            </w:r>
            <w:r w:rsidRPr="00B73EDF">
              <w:rPr>
                <w:rFonts w:ascii="ArialNarrow" w:eastAsia="Times New Roman" w:hAnsi="ArialNarrow" w:cs="Times New Roman"/>
                <w:sz w:val="20"/>
                <w:szCs w:val="20"/>
              </w:rPr>
              <w:t xml:space="preserve">diligence and attention to the task; ideas are </w:t>
            </w:r>
            <w:proofErr w:type="gramStart"/>
            <w:r w:rsidRPr="00B73EDF">
              <w:rPr>
                <w:rFonts w:ascii="ArialNarrow" w:eastAsia="Times New Roman" w:hAnsi="ArialNarrow" w:cs="Times New Roman"/>
                <w:sz w:val="20"/>
                <w:szCs w:val="20"/>
              </w:rPr>
              <w:t>developed</w:t>
            </w:r>
            <w:proofErr w:type="gramEnd"/>
            <w:r w:rsidRPr="00B73EDF">
              <w:rPr>
                <w:rFonts w:ascii="ArialNarrow" w:eastAsia="Times New Roman" w:hAnsi="ArialNarrow" w:cs="Times New Roman"/>
                <w:sz w:val="20"/>
                <w:szCs w:val="20"/>
              </w:rPr>
              <w:t xml:space="preserve"> and a basic understanding of the content and context is evident, overall. However, there may be inconsistencies at times. Presentation is orderly and neat. </w:t>
            </w:r>
          </w:p>
          <w:p w14:paraId="13A1CB7A" w14:textId="083E7E28"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"/var/folders/kn/lzysyh751kl6cvmth03xf6m00000gp/T/com.microsoft.Word/WebArchiveCopyPasteTempFiles/page1image6718784"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6B6730B8" wp14:editId="2D5A9CCF">
                  <wp:extent cx="18415" cy="18415"/>
                  <wp:effectExtent l="0" t="0" r="0" b="0"/>
                  <wp:docPr id="3" name="Picture 3" descr="page1image671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67187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"/var/folders/kn/lzysyh751kl6cvmth03xf6m00000gp/T/com.microsoft.Word/WebArchiveCopyPasteTempFiles/page1image6719936"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70C4FDA6" wp14:editId="5EA1F1CE">
                  <wp:extent cx="18415" cy="18415"/>
                  <wp:effectExtent l="0" t="0" r="0" b="0"/>
                  <wp:docPr id="2" name="Picture 2" descr="page1image671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67199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07B181" w14:textId="77777777" w:rsidR="00B73EDF" w:rsidRPr="00B73EDF" w:rsidRDefault="00B73EDF" w:rsidP="00B73EDF">
            <w:pPr>
              <w:spacing w:before="100" w:beforeAutospacing="1" w:after="100" w:afterAutospacing="1"/>
              <w:rPr>
                <w:rFonts w:ascii="Times New Roman" w:eastAsia="Times New Roman" w:hAnsi="Times New Roman" w:cs="Times New Roman"/>
              </w:rPr>
            </w:pPr>
            <w:r w:rsidRPr="00B73EDF">
              <w:rPr>
                <w:rFonts w:ascii="ArialNarrow" w:eastAsia="Times New Roman" w:hAnsi="ArialNarrow" w:cs="Times New Roman"/>
                <w:sz w:val="20"/>
                <w:szCs w:val="20"/>
              </w:rPr>
              <w:t xml:space="preserve">Your assignment is incomplete or shows </w:t>
            </w:r>
            <w:r w:rsidRPr="00B73EDF">
              <w:rPr>
                <w:rFonts w:ascii="ArialNarrow" w:eastAsia="Times New Roman" w:hAnsi="ArialNarrow" w:cs="Times New Roman"/>
                <w:b/>
                <w:bCs/>
                <w:sz w:val="20"/>
                <w:szCs w:val="20"/>
              </w:rPr>
              <w:t xml:space="preserve">less than required </w:t>
            </w:r>
            <w:r w:rsidRPr="00B73EDF">
              <w:rPr>
                <w:rFonts w:ascii="ArialNarrow" w:eastAsia="Times New Roman" w:hAnsi="ArialNarrow" w:cs="Times New Roman"/>
                <w:sz w:val="20"/>
                <w:szCs w:val="20"/>
              </w:rPr>
              <w:t xml:space="preserve">diligence and attention to the task, thought and detail, and accuracy. Your understanding of the content and context is weak and gaps in learning are apparent.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3185D1" w14:textId="77777777" w:rsidR="00B73EDF" w:rsidRPr="00B73EDF" w:rsidRDefault="00B73EDF" w:rsidP="00B73EDF">
            <w:pPr>
              <w:spacing w:before="100" w:beforeAutospacing="1" w:after="100" w:afterAutospacing="1"/>
              <w:rPr>
                <w:rFonts w:ascii="Times New Roman" w:eastAsia="Times New Roman" w:hAnsi="Times New Roman" w:cs="Times New Roman"/>
              </w:rPr>
            </w:pPr>
            <w:r w:rsidRPr="00B73EDF">
              <w:rPr>
                <w:rFonts w:ascii="ArialNarrow" w:eastAsia="Times New Roman" w:hAnsi="ArialNarrow" w:cs="Times New Roman"/>
                <w:sz w:val="20"/>
                <w:szCs w:val="20"/>
              </w:rPr>
              <w:t xml:space="preserve">Your assignment is largely incomplete and shows </w:t>
            </w:r>
            <w:r w:rsidRPr="00B73EDF">
              <w:rPr>
                <w:rFonts w:ascii="ArialNarrow" w:eastAsia="Times New Roman" w:hAnsi="ArialNarrow" w:cs="Times New Roman"/>
                <w:b/>
                <w:bCs/>
                <w:sz w:val="20"/>
                <w:szCs w:val="20"/>
              </w:rPr>
              <w:t xml:space="preserve">meagre or little diligence and attention to the task; </w:t>
            </w:r>
            <w:r w:rsidRPr="00B73EDF">
              <w:rPr>
                <w:rFonts w:ascii="ArialNarrow" w:eastAsia="Times New Roman" w:hAnsi="ArialNarrow" w:cs="Times New Roman"/>
                <w:sz w:val="20"/>
                <w:szCs w:val="20"/>
              </w:rPr>
              <w:t xml:space="preserve">responses demonstrate little or faulty understanding of the content and context, and pride in presentation is not present. </w:t>
            </w:r>
          </w:p>
          <w:p w14:paraId="09E7889B" w14:textId="27F9A9A2" w:rsidR="00B73EDF" w:rsidRPr="00B73EDF" w:rsidRDefault="00B73EDF" w:rsidP="00B73EDF">
            <w:pPr>
              <w:rPr>
                <w:rFonts w:ascii="Times New Roman" w:eastAsia="Times New Roman" w:hAnsi="Times New Roman" w:cs="Times New Roman"/>
              </w:rPr>
            </w:pPr>
            <w:r w:rsidRPr="00B73EDF">
              <w:rPr>
                <w:rFonts w:ascii="Times New Roman" w:eastAsia="Times New Roman" w:hAnsi="Times New Roman" w:cs="Times New Roman"/>
              </w:rPr>
              <w:fldChar w:fldCharType="begin"/>
            </w:r>
            <w:r w:rsidRPr="00B73EDF">
              <w:rPr>
                <w:rFonts w:ascii="Times New Roman" w:eastAsia="Times New Roman" w:hAnsi="Times New Roman" w:cs="Times New Roman"/>
              </w:rPr>
              <w:instrText xml:space="preserve"> INCLUDEPICTURE "/var/folders/kn/lzysyh751kl6cvmth03xf6m00000gp/T/com.microsoft.Word/WebArchiveCopyPasteTempFiles/page1image6695616" \* MERGEFORMATINET </w:instrText>
            </w:r>
            <w:r w:rsidRPr="00B73EDF">
              <w:rPr>
                <w:rFonts w:ascii="Times New Roman" w:eastAsia="Times New Roman" w:hAnsi="Times New Roman" w:cs="Times New Roman"/>
              </w:rPr>
              <w:fldChar w:fldCharType="separate"/>
            </w:r>
            <w:r w:rsidRPr="00B73EDF">
              <w:rPr>
                <w:rFonts w:ascii="Times New Roman" w:eastAsia="Times New Roman" w:hAnsi="Times New Roman" w:cs="Times New Roman"/>
                <w:noProof/>
              </w:rPr>
              <w:drawing>
                <wp:inline distT="0" distB="0" distL="0" distR="0" wp14:anchorId="5043BE6B" wp14:editId="0DFFC372">
                  <wp:extent cx="18415" cy="18415"/>
                  <wp:effectExtent l="0" t="0" r="0" b="0"/>
                  <wp:docPr id="1" name="Picture 1" descr="page1image669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image6695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B73EDF">
              <w:rPr>
                <w:rFonts w:ascii="Times New Roman" w:eastAsia="Times New Roman" w:hAnsi="Times New Roman" w:cs="Times New Roman"/>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706872" w14:textId="77777777" w:rsidR="00B73EDF" w:rsidRPr="00B73EDF" w:rsidRDefault="00B73EDF" w:rsidP="00B73EDF">
            <w:pPr>
              <w:spacing w:before="100" w:beforeAutospacing="1" w:after="100" w:afterAutospacing="1"/>
              <w:rPr>
                <w:rFonts w:ascii="Times New Roman" w:eastAsia="Times New Roman" w:hAnsi="Times New Roman" w:cs="Times New Roman"/>
              </w:rPr>
            </w:pPr>
            <w:r w:rsidRPr="00B73EDF">
              <w:rPr>
                <w:rFonts w:ascii="ArialNarrow" w:eastAsia="Times New Roman" w:hAnsi="ArialNarrow" w:cs="Times New Roman"/>
                <w:sz w:val="20"/>
                <w:szCs w:val="20"/>
              </w:rPr>
              <w:t xml:space="preserve">Your assignment was </w:t>
            </w:r>
            <w:r w:rsidRPr="00B73EDF">
              <w:rPr>
                <w:rFonts w:ascii="ArialNarrow" w:eastAsia="Times New Roman" w:hAnsi="ArialNarrow" w:cs="Times New Roman"/>
                <w:b/>
                <w:bCs/>
                <w:sz w:val="20"/>
                <w:szCs w:val="20"/>
              </w:rPr>
              <w:t xml:space="preserve">not submitted </w:t>
            </w:r>
          </w:p>
        </w:tc>
      </w:tr>
    </w:tbl>
    <w:p w14:paraId="4D84FC81" w14:textId="07BF2EC0" w:rsidR="00B73EDF" w:rsidRDefault="00B73EDF" w:rsidP="00A03A0B"/>
    <w:p w14:paraId="4C713080" w14:textId="1506AC94" w:rsidR="00216140" w:rsidRDefault="00216140" w:rsidP="00A03A0B">
      <w:r w:rsidRPr="00216140">
        <w:rPr>
          <w:b/>
          <w:bCs/>
        </w:rPr>
        <w:t>Part Three</w:t>
      </w:r>
      <w:r>
        <w:t>: After you have completed the above two charts, answer the following question in a paragraph.  Consider the following point in your response:</w:t>
      </w:r>
    </w:p>
    <w:p w14:paraId="3C176EA0" w14:textId="481C4C88" w:rsidR="00216140" w:rsidRDefault="00216140" w:rsidP="00A03A0B"/>
    <w:p w14:paraId="00B0CE1C" w14:textId="7DD1C8B4" w:rsidR="007C5D3A" w:rsidRDefault="007C5D3A" w:rsidP="007C5D3A">
      <w:pPr>
        <w:pStyle w:val="ListParagraph"/>
        <w:numPr>
          <w:ilvl w:val="0"/>
          <w:numId w:val="1"/>
        </w:numPr>
      </w:pPr>
      <w:r>
        <w:t>Make sure you specifically refer to the information you researched and analyzed in the above charts.</w:t>
      </w:r>
    </w:p>
    <w:p w14:paraId="740D8B56" w14:textId="74C5BF65" w:rsidR="007C5D3A" w:rsidRDefault="007C5D3A" w:rsidP="007C5D3A"/>
    <w:p w14:paraId="614C7BED" w14:textId="2751A6DA" w:rsidR="007C5D3A" w:rsidRPr="007C5D3A" w:rsidRDefault="007C5D3A" w:rsidP="007C5D3A">
      <w:pPr>
        <w:jc w:val="center"/>
        <w:rPr>
          <w:b/>
          <w:bCs/>
          <w:sz w:val="32"/>
          <w:szCs w:val="32"/>
        </w:rPr>
      </w:pPr>
      <w:r w:rsidRPr="007C5D3A">
        <w:rPr>
          <w:b/>
          <w:bCs/>
          <w:sz w:val="32"/>
          <w:szCs w:val="32"/>
        </w:rPr>
        <w:t>Discuss why this was an important cartoon to draw.</w:t>
      </w:r>
    </w:p>
    <w:p w14:paraId="027ACD7E" w14:textId="3C2A1B83" w:rsidR="007C5D3A" w:rsidRDefault="007C5D3A" w:rsidP="007C5D3A">
      <w:pPr>
        <w:jc w:val="center"/>
      </w:pPr>
    </w:p>
    <w:p w14:paraId="366E4809" w14:textId="57C4295D" w:rsidR="007C5D3A" w:rsidRDefault="007C5D3A" w:rsidP="007C5D3A">
      <w:r>
        <w:t>/15 marks based on the paragraph rubric on the following page</w:t>
      </w:r>
    </w:p>
    <w:tbl>
      <w:tblPr>
        <w:tblStyle w:val="TableGrid"/>
        <w:tblW w:w="0" w:type="auto"/>
        <w:tblLook w:val="04A0" w:firstRow="1" w:lastRow="0" w:firstColumn="1" w:lastColumn="0" w:noHBand="0" w:noVBand="1"/>
      </w:tblPr>
      <w:tblGrid>
        <w:gridCol w:w="1568"/>
        <w:gridCol w:w="3672"/>
        <w:gridCol w:w="4110"/>
      </w:tblGrid>
      <w:tr w:rsidR="002523BE" w14:paraId="6EC7AC5E" w14:textId="77777777" w:rsidTr="00265BC9">
        <w:tc>
          <w:tcPr>
            <w:tcW w:w="1568" w:type="dxa"/>
          </w:tcPr>
          <w:p w14:paraId="4A408AEA" w14:textId="77777777" w:rsidR="002523BE" w:rsidRDefault="002523BE" w:rsidP="00265BC9"/>
        </w:tc>
        <w:tc>
          <w:tcPr>
            <w:tcW w:w="3672" w:type="dxa"/>
          </w:tcPr>
          <w:p w14:paraId="291E1730" w14:textId="77777777" w:rsidR="002523BE" w:rsidRDefault="002523BE" w:rsidP="00265BC9">
            <w:pPr>
              <w:jc w:val="center"/>
            </w:pPr>
            <w:r>
              <w:t>Explanation and Support</w:t>
            </w:r>
          </w:p>
          <w:p w14:paraId="026C60A9" w14:textId="77777777" w:rsidR="002523BE" w:rsidRDefault="002523BE" w:rsidP="00265BC9">
            <w:pPr>
              <w:jc w:val="center"/>
            </w:pPr>
            <w:r>
              <w:t>10 marks</w:t>
            </w:r>
          </w:p>
          <w:p w14:paraId="12C4ED2B" w14:textId="77777777" w:rsidR="002523BE" w:rsidRDefault="002523BE" w:rsidP="00265BC9">
            <w:pPr>
              <w:jc w:val="center"/>
            </w:pPr>
          </w:p>
          <w:p w14:paraId="27CB3FD3" w14:textId="77777777" w:rsidR="002523BE" w:rsidRPr="00772D3F" w:rsidRDefault="002523BE" w:rsidP="00265BC9">
            <w:pPr>
              <w:pStyle w:val="style2"/>
              <w:spacing w:before="0" w:beforeAutospacing="0" w:after="150" w:afterAutospacing="0"/>
              <w:rPr>
                <w:rFonts w:ascii="PT Sans" w:hAnsi="PT Sans"/>
                <w:color w:val="363636"/>
                <w:sz w:val="20"/>
                <w:szCs w:val="20"/>
              </w:rPr>
            </w:pPr>
            <w:r w:rsidRPr="00772D3F">
              <w:rPr>
                <w:rFonts w:ascii="PT Sans" w:hAnsi="PT Sans"/>
                <w:color w:val="363636"/>
                <w:sz w:val="20"/>
                <w:szCs w:val="20"/>
              </w:rPr>
              <w:t>When marking</w:t>
            </w:r>
            <w:r w:rsidRPr="00772D3F">
              <w:rPr>
                <w:rStyle w:val="apple-converted-space"/>
                <w:rFonts w:ascii="PT Sans" w:hAnsi="PT Sans"/>
                <w:color w:val="363636"/>
                <w:sz w:val="20"/>
                <w:szCs w:val="20"/>
              </w:rPr>
              <w:t> </w:t>
            </w:r>
            <w:r w:rsidRPr="00772D3F">
              <w:rPr>
                <w:rStyle w:val="Emphasis"/>
                <w:rFonts w:ascii="PT Sans" w:hAnsi="PT Sans"/>
                <w:b/>
                <w:bCs/>
                <w:color w:val="363636"/>
                <w:sz w:val="20"/>
                <w:szCs w:val="20"/>
              </w:rPr>
              <w:t>Explanations and Support</w:t>
            </w:r>
            <w:r w:rsidRPr="00772D3F">
              <w:rPr>
                <w:rFonts w:ascii="PT Sans" w:hAnsi="PT Sans"/>
                <w:color w:val="363636"/>
                <w:sz w:val="20"/>
                <w:szCs w:val="20"/>
              </w:rPr>
              <w:t>, markers should consider</w:t>
            </w:r>
          </w:p>
          <w:p w14:paraId="3B5C4AC8" w14:textId="77777777" w:rsidR="002523BE" w:rsidRPr="00772D3F" w:rsidRDefault="002523BE" w:rsidP="002523BE">
            <w:pPr>
              <w:pStyle w:val="NormalWeb"/>
              <w:numPr>
                <w:ilvl w:val="0"/>
                <w:numId w:val="2"/>
              </w:numPr>
              <w:spacing w:before="0" w:beforeAutospacing="0" w:after="150" w:afterAutospacing="0" w:line="300" w:lineRule="atLeast"/>
              <w:ind w:left="525"/>
              <w:rPr>
                <w:rFonts w:ascii="PT Sans" w:hAnsi="PT Sans"/>
                <w:color w:val="363636"/>
                <w:sz w:val="20"/>
                <w:szCs w:val="20"/>
              </w:rPr>
            </w:pPr>
            <w:r w:rsidRPr="00772D3F">
              <w:rPr>
                <w:rFonts w:ascii="PT Sans" w:hAnsi="PT Sans"/>
                <w:color w:val="363636"/>
                <w:sz w:val="20"/>
                <w:szCs w:val="20"/>
              </w:rPr>
              <w:t>quality of explanations</w:t>
            </w:r>
          </w:p>
          <w:p w14:paraId="5EADBF49" w14:textId="77777777" w:rsidR="002523BE" w:rsidRPr="00772D3F" w:rsidRDefault="002523BE" w:rsidP="002523BE">
            <w:pPr>
              <w:pStyle w:val="NormalWeb"/>
              <w:numPr>
                <w:ilvl w:val="0"/>
                <w:numId w:val="2"/>
              </w:numPr>
              <w:spacing w:before="0" w:beforeAutospacing="0" w:after="150" w:afterAutospacing="0" w:line="300" w:lineRule="atLeast"/>
              <w:ind w:left="525"/>
              <w:rPr>
                <w:rFonts w:ascii="PT Sans" w:hAnsi="PT Sans"/>
                <w:color w:val="363636"/>
                <w:sz w:val="20"/>
                <w:szCs w:val="20"/>
              </w:rPr>
            </w:pPr>
            <w:r w:rsidRPr="00772D3F">
              <w:rPr>
                <w:rFonts w:ascii="PT Sans" w:hAnsi="PT Sans"/>
                <w:color w:val="363636"/>
                <w:sz w:val="20"/>
                <w:szCs w:val="20"/>
              </w:rPr>
              <w:t>selection and quality of support</w:t>
            </w:r>
          </w:p>
          <w:p w14:paraId="4A902B2F" w14:textId="77777777" w:rsidR="002523BE" w:rsidRDefault="002523BE" w:rsidP="00265BC9">
            <w:pPr>
              <w:jc w:val="center"/>
            </w:pPr>
          </w:p>
        </w:tc>
        <w:tc>
          <w:tcPr>
            <w:tcW w:w="4110" w:type="dxa"/>
          </w:tcPr>
          <w:p w14:paraId="17D597D9" w14:textId="77777777" w:rsidR="002523BE" w:rsidRDefault="002523BE" w:rsidP="00265BC9">
            <w:pPr>
              <w:jc w:val="center"/>
            </w:pPr>
            <w:r>
              <w:lastRenderedPageBreak/>
              <w:t>Communication</w:t>
            </w:r>
          </w:p>
          <w:p w14:paraId="782F1747" w14:textId="77777777" w:rsidR="002523BE" w:rsidRDefault="002523BE" w:rsidP="00265BC9">
            <w:pPr>
              <w:jc w:val="center"/>
            </w:pPr>
            <w:r>
              <w:t>5 marks</w:t>
            </w:r>
          </w:p>
          <w:p w14:paraId="419CE884" w14:textId="77777777" w:rsidR="002523BE" w:rsidRDefault="002523BE" w:rsidP="00265BC9">
            <w:pPr>
              <w:jc w:val="center"/>
            </w:pPr>
          </w:p>
          <w:p w14:paraId="3B90F52F" w14:textId="77777777" w:rsidR="002523BE" w:rsidRPr="00772D3F" w:rsidRDefault="002523BE" w:rsidP="00265BC9">
            <w:pPr>
              <w:spacing w:after="150"/>
              <w:rPr>
                <w:rFonts w:ascii="PT Sans" w:hAnsi="PT Sans" w:cs="Times New Roman"/>
                <w:color w:val="363636"/>
                <w:sz w:val="20"/>
                <w:szCs w:val="20"/>
              </w:rPr>
            </w:pPr>
            <w:r w:rsidRPr="00772D3F">
              <w:rPr>
                <w:rFonts w:ascii="PT Sans" w:hAnsi="PT Sans" w:cs="Times New Roman"/>
                <w:color w:val="363636"/>
                <w:sz w:val="20"/>
                <w:szCs w:val="20"/>
              </w:rPr>
              <w:t>When marking </w:t>
            </w:r>
            <w:r w:rsidRPr="00772D3F">
              <w:rPr>
                <w:rFonts w:ascii="PT Sans" w:hAnsi="PT Sans" w:cs="Times New Roman"/>
                <w:b/>
                <w:bCs/>
                <w:i/>
                <w:iCs/>
                <w:color w:val="363636"/>
                <w:sz w:val="20"/>
                <w:szCs w:val="20"/>
              </w:rPr>
              <w:t>Communication</w:t>
            </w:r>
            <w:r w:rsidRPr="00772D3F">
              <w:rPr>
                <w:rFonts w:ascii="PT Sans" w:hAnsi="PT Sans" w:cs="Times New Roman"/>
                <w:color w:val="363636"/>
                <w:sz w:val="20"/>
                <w:szCs w:val="20"/>
              </w:rPr>
              <w:t>, markers should consider</w:t>
            </w:r>
          </w:p>
          <w:p w14:paraId="431ACEC3" w14:textId="77777777" w:rsidR="002523BE" w:rsidRPr="00772D3F" w:rsidRDefault="002523BE" w:rsidP="002523BE">
            <w:pPr>
              <w:numPr>
                <w:ilvl w:val="0"/>
                <w:numId w:val="3"/>
              </w:numPr>
              <w:spacing w:after="150" w:line="300" w:lineRule="atLeast"/>
              <w:ind w:left="525"/>
              <w:rPr>
                <w:rFonts w:ascii="PT Sans" w:hAnsi="PT Sans" w:cs="Times New Roman"/>
                <w:color w:val="363636"/>
                <w:sz w:val="20"/>
                <w:szCs w:val="20"/>
              </w:rPr>
            </w:pPr>
            <w:r w:rsidRPr="00772D3F">
              <w:rPr>
                <w:rFonts w:ascii="PT Sans" w:hAnsi="PT Sans" w:cs="Times New Roman"/>
                <w:color w:val="363636"/>
                <w:sz w:val="20"/>
                <w:szCs w:val="20"/>
              </w:rPr>
              <w:t>organization and coherence</w:t>
            </w:r>
          </w:p>
          <w:p w14:paraId="767ADBA3" w14:textId="77777777" w:rsidR="002523BE" w:rsidRPr="00772D3F" w:rsidRDefault="002523BE" w:rsidP="002523BE">
            <w:pPr>
              <w:numPr>
                <w:ilvl w:val="0"/>
                <w:numId w:val="3"/>
              </w:numPr>
              <w:spacing w:after="150" w:line="300" w:lineRule="atLeast"/>
              <w:ind w:left="525"/>
              <w:rPr>
                <w:rFonts w:ascii="PT Sans" w:hAnsi="PT Sans" w:cs="Times New Roman"/>
                <w:color w:val="363636"/>
                <w:sz w:val="20"/>
                <w:szCs w:val="20"/>
              </w:rPr>
            </w:pPr>
            <w:r w:rsidRPr="00772D3F">
              <w:rPr>
                <w:rFonts w:ascii="PT Sans" w:hAnsi="PT Sans" w:cs="Times New Roman"/>
                <w:color w:val="363636"/>
                <w:sz w:val="20"/>
                <w:szCs w:val="20"/>
              </w:rPr>
              <w:t>vocabulary (specificity and accuracy)</w:t>
            </w:r>
          </w:p>
          <w:p w14:paraId="62490362" w14:textId="77777777" w:rsidR="002523BE" w:rsidRPr="00772D3F" w:rsidRDefault="002523BE" w:rsidP="002523BE">
            <w:pPr>
              <w:numPr>
                <w:ilvl w:val="0"/>
                <w:numId w:val="3"/>
              </w:numPr>
              <w:spacing w:after="150" w:line="300" w:lineRule="atLeast"/>
              <w:ind w:left="525"/>
              <w:rPr>
                <w:rFonts w:ascii="PT Sans" w:hAnsi="PT Sans" w:cs="Times New Roman"/>
                <w:color w:val="363636"/>
                <w:sz w:val="20"/>
                <w:szCs w:val="20"/>
              </w:rPr>
            </w:pPr>
            <w:r w:rsidRPr="00772D3F">
              <w:rPr>
                <w:rFonts w:ascii="PT Sans" w:hAnsi="PT Sans" w:cs="Times New Roman"/>
                <w:color w:val="363636"/>
                <w:sz w:val="20"/>
                <w:szCs w:val="20"/>
              </w:rPr>
              <w:t>sentence construction (clarity, completeness)</w:t>
            </w:r>
          </w:p>
          <w:p w14:paraId="2613BA84" w14:textId="77777777" w:rsidR="002523BE" w:rsidRPr="00772D3F" w:rsidRDefault="002523BE" w:rsidP="002523BE">
            <w:pPr>
              <w:numPr>
                <w:ilvl w:val="0"/>
                <w:numId w:val="3"/>
              </w:numPr>
              <w:spacing w:after="150" w:line="300" w:lineRule="atLeast"/>
              <w:ind w:left="525"/>
              <w:rPr>
                <w:rFonts w:ascii="PT Sans" w:hAnsi="PT Sans" w:cs="Times New Roman"/>
                <w:color w:val="363636"/>
                <w:sz w:val="20"/>
                <w:szCs w:val="20"/>
              </w:rPr>
            </w:pPr>
            <w:r w:rsidRPr="00772D3F">
              <w:rPr>
                <w:rFonts w:ascii="PT Sans" w:hAnsi="PT Sans" w:cs="Times New Roman"/>
                <w:color w:val="363636"/>
                <w:sz w:val="20"/>
                <w:szCs w:val="20"/>
              </w:rPr>
              <w:t>grammar and mechanics (consistency of tense, punctuation, spelling, capitalization)</w:t>
            </w:r>
          </w:p>
          <w:p w14:paraId="5DE733B7"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Proportion of error to the length and complexity of the response must be applied when awarding a mark for </w:t>
            </w:r>
            <w:r w:rsidRPr="00772D3F">
              <w:rPr>
                <w:rFonts w:ascii="PT Sans" w:eastAsia="Times New Roman" w:hAnsi="PT Sans" w:cs="Times New Roman"/>
                <w:b/>
                <w:bCs/>
                <w:i/>
                <w:iCs/>
                <w:color w:val="363636"/>
                <w:sz w:val="20"/>
                <w:szCs w:val="20"/>
              </w:rPr>
              <w:t>Communication</w:t>
            </w:r>
            <w:r w:rsidRPr="00772D3F">
              <w:rPr>
                <w:rFonts w:ascii="PT Sans" w:eastAsia="Times New Roman" w:hAnsi="PT Sans" w:cs="Times New Roman"/>
                <w:color w:val="363636"/>
                <w:sz w:val="20"/>
                <w:szCs w:val="20"/>
                <w:shd w:val="clear" w:color="auto" w:fill="FFFFCC"/>
              </w:rPr>
              <w:t>.</w:t>
            </w:r>
          </w:p>
          <w:p w14:paraId="09B7E48D" w14:textId="77777777" w:rsidR="002523BE" w:rsidRDefault="002523BE" w:rsidP="00265BC9">
            <w:pPr>
              <w:jc w:val="center"/>
            </w:pPr>
          </w:p>
        </w:tc>
      </w:tr>
      <w:tr w:rsidR="002523BE" w:rsidRPr="00772D3F" w14:paraId="1848E0DE" w14:textId="77777777" w:rsidTr="00265BC9">
        <w:tc>
          <w:tcPr>
            <w:tcW w:w="1568" w:type="dxa"/>
          </w:tcPr>
          <w:p w14:paraId="7D2C865C" w14:textId="77777777" w:rsidR="002523BE" w:rsidRDefault="002523BE" w:rsidP="00265BC9">
            <w:r>
              <w:lastRenderedPageBreak/>
              <w:t>Excellent</w:t>
            </w:r>
          </w:p>
        </w:tc>
        <w:tc>
          <w:tcPr>
            <w:tcW w:w="3672" w:type="dxa"/>
          </w:tcPr>
          <w:p w14:paraId="302B6D23"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Explanations are thorough and comprehensive revealing a perceptive understanding. Support is specific and accurate, and errors, if present, do not detract from the response. </w:t>
            </w:r>
            <w:r w:rsidRPr="00772D3F">
              <w:rPr>
                <w:rFonts w:ascii="PT Sans" w:eastAsia="Times New Roman" w:hAnsi="PT Sans" w:cs="Times New Roman"/>
                <w:color w:val="363636"/>
                <w:sz w:val="20"/>
                <w:szCs w:val="20"/>
              </w:rPr>
              <w:t>Mark=10</w:t>
            </w:r>
          </w:p>
          <w:p w14:paraId="0D0698FB" w14:textId="77777777" w:rsidR="002523BE" w:rsidRPr="00772D3F" w:rsidRDefault="002523BE" w:rsidP="00265BC9">
            <w:pPr>
              <w:rPr>
                <w:sz w:val="20"/>
                <w:szCs w:val="20"/>
              </w:rPr>
            </w:pPr>
          </w:p>
        </w:tc>
        <w:tc>
          <w:tcPr>
            <w:tcW w:w="4110" w:type="dxa"/>
          </w:tcPr>
          <w:p w14:paraId="512790AD"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The writing is fluent and effectively organized. Vocabulary is precise and effective. The writing demonstrates confident control of sentence construction, grammar, and mechanics. The occurrence of error is rare.  </w:t>
            </w:r>
            <w:r w:rsidRPr="00772D3F">
              <w:rPr>
                <w:rFonts w:ascii="PT Sans" w:eastAsia="Times New Roman" w:hAnsi="PT Sans" w:cs="Times New Roman"/>
                <w:color w:val="363636"/>
                <w:sz w:val="20"/>
                <w:szCs w:val="20"/>
              </w:rPr>
              <w:t>Mark=5</w:t>
            </w:r>
          </w:p>
          <w:p w14:paraId="75E61F3A" w14:textId="77777777" w:rsidR="002523BE" w:rsidRPr="00772D3F" w:rsidRDefault="002523BE" w:rsidP="00265BC9">
            <w:pPr>
              <w:rPr>
                <w:sz w:val="20"/>
                <w:szCs w:val="20"/>
              </w:rPr>
            </w:pPr>
          </w:p>
        </w:tc>
      </w:tr>
      <w:tr w:rsidR="002523BE" w:rsidRPr="00772D3F" w14:paraId="7BCB5B13" w14:textId="77777777" w:rsidTr="00265BC9">
        <w:tc>
          <w:tcPr>
            <w:tcW w:w="1568" w:type="dxa"/>
          </w:tcPr>
          <w:p w14:paraId="3EE77499" w14:textId="77777777" w:rsidR="002523BE" w:rsidRDefault="002523BE" w:rsidP="00265BC9">
            <w:r>
              <w:t>Proficient</w:t>
            </w:r>
          </w:p>
        </w:tc>
        <w:tc>
          <w:tcPr>
            <w:tcW w:w="3672" w:type="dxa"/>
          </w:tcPr>
          <w:p w14:paraId="5070E427"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Explanations are appropriate and purposeful revealing a clear understanding. Support is relevant and appropriate, but it may contain some minor errors. </w:t>
            </w:r>
            <w:r w:rsidRPr="00772D3F">
              <w:rPr>
                <w:rFonts w:ascii="PT Sans" w:eastAsia="Times New Roman" w:hAnsi="PT Sans" w:cs="Times New Roman"/>
                <w:color w:val="363636"/>
                <w:sz w:val="20"/>
                <w:szCs w:val="20"/>
              </w:rPr>
              <w:t>Mark=8</w:t>
            </w:r>
          </w:p>
          <w:p w14:paraId="15ED8C74" w14:textId="77777777" w:rsidR="002523BE" w:rsidRPr="00772D3F" w:rsidRDefault="002523BE" w:rsidP="00265BC9">
            <w:pPr>
              <w:rPr>
                <w:sz w:val="20"/>
                <w:szCs w:val="20"/>
              </w:rPr>
            </w:pPr>
          </w:p>
        </w:tc>
        <w:tc>
          <w:tcPr>
            <w:tcW w:w="4110" w:type="dxa"/>
          </w:tcPr>
          <w:p w14:paraId="55320147"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The writing is clearly organized. Vocabulary is accurate and appropriate. The writing frequently demonstrates effective control of sentence construction, grammar, and mechanics. The occurrence of error is infrequent. </w:t>
            </w:r>
            <w:r w:rsidRPr="00772D3F">
              <w:rPr>
                <w:rFonts w:ascii="PT Sans" w:eastAsia="Times New Roman" w:hAnsi="PT Sans" w:cs="Times New Roman"/>
                <w:color w:val="363636"/>
                <w:sz w:val="20"/>
                <w:szCs w:val="20"/>
              </w:rPr>
              <w:t>Mark=4</w:t>
            </w:r>
          </w:p>
          <w:p w14:paraId="7A67D10A" w14:textId="77777777" w:rsidR="002523BE" w:rsidRPr="00772D3F" w:rsidRDefault="002523BE" w:rsidP="00265BC9">
            <w:pPr>
              <w:rPr>
                <w:sz w:val="20"/>
                <w:szCs w:val="20"/>
              </w:rPr>
            </w:pPr>
          </w:p>
        </w:tc>
      </w:tr>
      <w:tr w:rsidR="002523BE" w:rsidRPr="00772D3F" w14:paraId="46F67A17" w14:textId="77777777" w:rsidTr="00265BC9">
        <w:tc>
          <w:tcPr>
            <w:tcW w:w="1568" w:type="dxa"/>
          </w:tcPr>
          <w:p w14:paraId="4371DE37" w14:textId="77777777" w:rsidR="002523BE" w:rsidRDefault="002523BE" w:rsidP="00265BC9">
            <w:r>
              <w:t>Satisfactory</w:t>
            </w:r>
          </w:p>
        </w:tc>
        <w:tc>
          <w:tcPr>
            <w:tcW w:w="3672" w:type="dxa"/>
          </w:tcPr>
          <w:p w14:paraId="0266B6A1"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Explanations are general and straightforward revealing an acceptable understanding. Support is relevant but general, may be incompletely developed, and/or contains errors. </w:t>
            </w:r>
            <w:r w:rsidRPr="00772D3F">
              <w:rPr>
                <w:rFonts w:ascii="PT Sans" w:eastAsia="Times New Roman" w:hAnsi="PT Sans" w:cs="Times New Roman"/>
                <w:color w:val="363636"/>
                <w:sz w:val="20"/>
                <w:szCs w:val="20"/>
              </w:rPr>
              <w:t>Mark=6</w:t>
            </w:r>
          </w:p>
          <w:p w14:paraId="3978FF60" w14:textId="77777777" w:rsidR="002523BE" w:rsidRPr="00772D3F" w:rsidRDefault="002523BE" w:rsidP="00265BC9">
            <w:pPr>
              <w:rPr>
                <w:sz w:val="20"/>
                <w:szCs w:val="20"/>
              </w:rPr>
            </w:pPr>
          </w:p>
        </w:tc>
        <w:tc>
          <w:tcPr>
            <w:tcW w:w="4110" w:type="dxa"/>
          </w:tcPr>
          <w:p w14:paraId="71E9EB41"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The writing is generally clear and functionally organized. Vocabulary is generally accurate, but not specific. The writing demonstrates basic control of sentence construction, grammar, and mechanics. Errors do not seriously interfere with communication. </w:t>
            </w:r>
            <w:r w:rsidRPr="00772D3F">
              <w:rPr>
                <w:rFonts w:ascii="PT Sans" w:eastAsia="Times New Roman" w:hAnsi="PT Sans" w:cs="Times New Roman"/>
                <w:color w:val="363636"/>
                <w:sz w:val="20"/>
                <w:szCs w:val="20"/>
              </w:rPr>
              <w:t>Mark=3</w:t>
            </w:r>
          </w:p>
          <w:p w14:paraId="35F3043D" w14:textId="77777777" w:rsidR="002523BE" w:rsidRPr="00772D3F" w:rsidRDefault="002523BE" w:rsidP="00265BC9">
            <w:pPr>
              <w:rPr>
                <w:sz w:val="20"/>
                <w:szCs w:val="20"/>
              </w:rPr>
            </w:pPr>
          </w:p>
        </w:tc>
      </w:tr>
      <w:tr w:rsidR="002523BE" w:rsidRPr="00772D3F" w14:paraId="00918B22" w14:textId="77777777" w:rsidTr="00265BC9">
        <w:tc>
          <w:tcPr>
            <w:tcW w:w="1568" w:type="dxa"/>
          </w:tcPr>
          <w:p w14:paraId="78B6ADB4" w14:textId="77777777" w:rsidR="002523BE" w:rsidRDefault="002523BE" w:rsidP="00265BC9">
            <w:r>
              <w:t>Limited</w:t>
            </w:r>
          </w:p>
        </w:tc>
        <w:tc>
          <w:tcPr>
            <w:tcW w:w="3672" w:type="dxa"/>
          </w:tcPr>
          <w:p w14:paraId="1332BB12"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Explanations are over-generalized and/or redundant revealing a confused, though discernible, understanding. Support is superficial, may not always be relevant, and may contain significant errors. </w:t>
            </w:r>
            <w:r w:rsidRPr="00772D3F">
              <w:rPr>
                <w:rFonts w:ascii="PT Sans" w:eastAsia="Times New Roman" w:hAnsi="PT Sans" w:cs="Times New Roman"/>
                <w:color w:val="363636"/>
                <w:sz w:val="20"/>
                <w:szCs w:val="20"/>
              </w:rPr>
              <w:t>Mark=4</w:t>
            </w:r>
          </w:p>
          <w:p w14:paraId="1C3F4B94" w14:textId="77777777" w:rsidR="002523BE" w:rsidRPr="00772D3F" w:rsidRDefault="002523BE" w:rsidP="00265BC9">
            <w:pPr>
              <w:rPr>
                <w:sz w:val="20"/>
                <w:szCs w:val="20"/>
              </w:rPr>
            </w:pPr>
          </w:p>
        </w:tc>
        <w:tc>
          <w:tcPr>
            <w:tcW w:w="4110" w:type="dxa"/>
          </w:tcPr>
          <w:p w14:paraId="43431C6C"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The writing is uneven and incomplete but is discernibly organized. Vocabulary is imprecise and/or inappropriate. The writing demonstrates faltering control of sentence construction, grammar, and mechanics. Errors hinder communication.  </w:t>
            </w:r>
            <w:r w:rsidRPr="00772D3F">
              <w:rPr>
                <w:rFonts w:ascii="PT Sans" w:eastAsia="Times New Roman" w:hAnsi="PT Sans" w:cs="Times New Roman"/>
                <w:color w:val="363636"/>
                <w:sz w:val="20"/>
                <w:szCs w:val="20"/>
              </w:rPr>
              <w:t>Mark=2</w:t>
            </w:r>
          </w:p>
          <w:p w14:paraId="00A622CC" w14:textId="77777777" w:rsidR="002523BE" w:rsidRPr="00772D3F" w:rsidRDefault="002523BE" w:rsidP="00265BC9">
            <w:pPr>
              <w:rPr>
                <w:sz w:val="20"/>
                <w:szCs w:val="20"/>
              </w:rPr>
            </w:pPr>
          </w:p>
        </w:tc>
      </w:tr>
      <w:tr w:rsidR="002523BE" w:rsidRPr="00772D3F" w14:paraId="0215B0B9" w14:textId="77777777" w:rsidTr="00265BC9">
        <w:tc>
          <w:tcPr>
            <w:tcW w:w="1568" w:type="dxa"/>
          </w:tcPr>
          <w:p w14:paraId="6A935278" w14:textId="77777777" w:rsidR="002523BE" w:rsidRDefault="002523BE" w:rsidP="00265BC9">
            <w:r>
              <w:t>Poor</w:t>
            </w:r>
          </w:p>
        </w:tc>
        <w:tc>
          <w:tcPr>
            <w:tcW w:w="3672" w:type="dxa"/>
          </w:tcPr>
          <w:p w14:paraId="30CFB6FF"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t xml:space="preserve">Explanations are tangential or minimal revealing a negligible understanding. </w:t>
            </w:r>
            <w:r w:rsidRPr="00772D3F">
              <w:rPr>
                <w:rFonts w:ascii="PT Sans" w:eastAsia="Times New Roman" w:hAnsi="PT Sans" w:cs="Times New Roman"/>
                <w:color w:val="363636"/>
                <w:sz w:val="20"/>
                <w:szCs w:val="20"/>
                <w:shd w:val="clear" w:color="auto" w:fill="FFFFCC"/>
              </w:rPr>
              <w:lastRenderedPageBreak/>
              <w:t>Support, if present, is incomplete, may be marginally relevant, and contains significant and/or frequent errors. </w:t>
            </w:r>
            <w:r w:rsidRPr="00772D3F">
              <w:rPr>
                <w:rFonts w:ascii="PT Sans" w:eastAsia="Times New Roman" w:hAnsi="PT Sans" w:cs="Times New Roman"/>
                <w:color w:val="363636"/>
                <w:sz w:val="20"/>
                <w:szCs w:val="20"/>
              </w:rPr>
              <w:t>Mark=2</w:t>
            </w:r>
          </w:p>
          <w:p w14:paraId="2BAC275C" w14:textId="77777777" w:rsidR="002523BE" w:rsidRPr="00772D3F" w:rsidRDefault="002523BE" w:rsidP="00265BC9">
            <w:pPr>
              <w:rPr>
                <w:sz w:val="20"/>
                <w:szCs w:val="20"/>
              </w:rPr>
            </w:pPr>
          </w:p>
        </w:tc>
        <w:tc>
          <w:tcPr>
            <w:tcW w:w="4110" w:type="dxa"/>
          </w:tcPr>
          <w:p w14:paraId="066EBC48" w14:textId="77777777" w:rsidR="002523BE" w:rsidRPr="00772D3F" w:rsidRDefault="002523BE" w:rsidP="00265BC9">
            <w:pPr>
              <w:rPr>
                <w:rFonts w:ascii="Times New Roman" w:eastAsia="Times New Roman" w:hAnsi="Times New Roman" w:cs="Times New Roman"/>
                <w:sz w:val="20"/>
                <w:szCs w:val="20"/>
              </w:rPr>
            </w:pPr>
            <w:r w:rsidRPr="00772D3F">
              <w:rPr>
                <w:rFonts w:ascii="PT Sans" w:eastAsia="Times New Roman" w:hAnsi="PT Sans" w:cs="Times New Roman"/>
                <w:color w:val="363636"/>
                <w:sz w:val="20"/>
                <w:szCs w:val="20"/>
                <w:shd w:val="clear" w:color="auto" w:fill="FFFFCC"/>
              </w:rPr>
              <w:lastRenderedPageBreak/>
              <w:t xml:space="preserve">The writing is unclear and disorganized. Vocabulary is ineffective and frequently </w:t>
            </w:r>
            <w:r w:rsidRPr="00772D3F">
              <w:rPr>
                <w:rFonts w:ascii="PT Sans" w:eastAsia="Times New Roman" w:hAnsi="PT Sans" w:cs="Times New Roman"/>
                <w:color w:val="363636"/>
                <w:sz w:val="20"/>
                <w:szCs w:val="20"/>
                <w:shd w:val="clear" w:color="auto" w:fill="FFFFCC"/>
              </w:rPr>
              <w:lastRenderedPageBreak/>
              <w:t>incorrect. A lack of control of sentence construction, grammar, and mechanics is demonstrated. Errors impede communication.  </w:t>
            </w:r>
            <w:r w:rsidRPr="00772D3F">
              <w:rPr>
                <w:rFonts w:ascii="PT Sans" w:eastAsia="Times New Roman" w:hAnsi="PT Sans" w:cs="Times New Roman"/>
                <w:color w:val="363636"/>
                <w:sz w:val="20"/>
                <w:szCs w:val="20"/>
              </w:rPr>
              <w:t>Mark=1</w:t>
            </w:r>
          </w:p>
          <w:p w14:paraId="6139D10C" w14:textId="77777777" w:rsidR="002523BE" w:rsidRPr="00772D3F" w:rsidRDefault="002523BE" w:rsidP="00265BC9">
            <w:pPr>
              <w:rPr>
                <w:sz w:val="20"/>
                <w:szCs w:val="20"/>
              </w:rPr>
            </w:pPr>
          </w:p>
        </w:tc>
      </w:tr>
    </w:tbl>
    <w:p w14:paraId="7B157F2F" w14:textId="77777777" w:rsidR="00216140" w:rsidRDefault="00216140" w:rsidP="00A03A0B"/>
    <w:sectPr w:rsidR="00216140" w:rsidSect="00F50E77">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B1FEF" w14:textId="77777777" w:rsidR="009303EF" w:rsidRDefault="009303EF" w:rsidP="00A03A0B">
      <w:r>
        <w:separator/>
      </w:r>
    </w:p>
  </w:endnote>
  <w:endnote w:type="continuationSeparator" w:id="0">
    <w:p w14:paraId="1B0DB84B" w14:textId="77777777" w:rsidR="009303EF" w:rsidRDefault="009303EF" w:rsidP="00A0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Narrow">
    <w:panose1 w:val="020B0606020202030204"/>
    <w:charset w:val="00"/>
    <w:family w:val="swiss"/>
    <w:pitch w:val="variable"/>
    <w:sig w:usb0="00000287" w:usb1="00000800" w:usb2="00000000" w:usb3="00000000" w:csb0="0000009F" w:csb1="00000000"/>
  </w:font>
  <w:font w:name="PT Sans">
    <w:panose1 w:val="020B0503020203020204"/>
    <w:charset w:val="4D"/>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A23C" w14:textId="77777777" w:rsidR="009303EF" w:rsidRDefault="009303EF" w:rsidP="00A03A0B">
      <w:r>
        <w:separator/>
      </w:r>
    </w:p>
  </w:footnote>
  <w:footnote w:type="continuationSeparator" w:id="0">
    <w:p w14:paraId="61196678" w14:textId="77777777" w:rsidR="009303EF" w:rsidRDefault="009303EF" w:rsidP="00A0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BFE6" w14:textId="7693058B" w:rsidR="00A03A0B" w:rsidRPr="00A03A0B" w:rsidRDefault="00A03A0B" w:rsidP="00A03A0B">
    <w:pPr>
      <w:pStyle w:val="Header"/>
      <w:rPr>
        <w:sz w:val="20"/>
        <w:szCs w:val="20"/>
      </w:rPr>
    </w:pPr>
    <w:r w:rsidRPr="00A03A0B">
      <w:rPr>
        <w:sz w:val="20"/>
        <w:szCs w:val="20"/>
      </w:rPr>
      <w:t>U2L2</w:t>
    </w:r>
    <w:r w:rsidRPr="00A03A0B">
      <w:rPr>
        <w:sz w:val="20"/>
        <w:szCs w:val="20"/>
      </w:rPr>
      <w:tab/>
    </w:r>
    <w:r w:rsidRPr="00A03A0B">
      <w:rPr>
        <w:sz w:val="20"/>
        <w:szCs w:val="20"/>
      </w:rPr>
      <w:tab/>
      <w:t>ELA 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0D09"/>
    <w:multiLevelType w:val="multilevel"/>
    <w:tmpl w:val="9584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F3509"/>
    <w:multiLevelType w:val="hybridMultilevel"/>
    <w:tmpl w:val="98B0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66FFC"/>
    <w:multiLevelType w:val="multilevel"/>
    <w:tmpl w:val="AA28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2294E"/>
    <w:multiLevelType w:val="multilevel"/>
    <w:tmpl w:val="98F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0B"/>
    <w:rsid w:val="00200B91"/>
    <w:rsid w:val="00216140"/>
    <w:rsid w:val="002523BE"/>
    <w:rsid w:val="0061399D"/>
    <w:rsid w:val="007C5D3A"/>
    <w:rsid w:val="009303EF"/>
    <w:rsid w:val="00A03A0B"/>
    <w:rsid w:val="00A15EC9"/>
    <w:rsid w:val="00B73EDF"/>
    <w:rsid w:val="00F50E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AAAE77"/>
  <w15:chartTrackingRefBased/>
  <w15:docId w15:val="{8F69EC67-3A71-7141-B012-1E3E656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A0B"/>
    <w:pPr>
      <w:tabs>
        <w:tab w:val="center" w:pos="4680"/>
        <w:tab w:val="right" w:pos="9360"/>
      </w:tabs>
    </w:pPr>
  </w:style>
  <w:style w:type="character" w:customStyle="1" w:styleId="HeaderChar">
    <w:name w:val="Header Char"/>
    <w:basedOn w:val="DefaultParagraphFont"/>
    <w:link w:val="Header"/>
    <w:uiPriority w:val="99"/>
    <w:rsid w:val="00A03A0B"/>
  </w:style>
  <w:style w:type="paragraph" w:styleId="Footer">
    <w:name w:val="footer"/>
    <w:basedOn w:val="Normal"/>
    <w:link w:val="FooterChar"/>
    <w:uiPriority w:val="99"/>
    <w:unhideWhenUsed/>
    <w:rsid w:val="00A03A0B"/>
    <w:pPr>
      <w:tabs>
        <w:tab w:val="center" w:pos="4680"/>
        <w:tab w:val="right" w:pos="9360"/>
      </w:tabs>
    </w:pPr>
  </w:style>
  <w:style w:type="character" w:customStyle="1" w:styleId="FooterChar">
    <w:name w:val="Footer Char"/>
    <w:basedOn w:val="DefaultParagraphFont"/>
    <w:link w:val="Footer"/>
    <w:uiPriority w:val="99"/>
    <w:rsid w:val="00A03A0B"/>
  </w:style>
  <w:style w:type="character" w:styleId="Hyperlink">
    <w:name w:val="Hyperlink"/>
    <w:basedOn w:val="DefaultParagraphFont"/>
    <w:uiPriority w:val="99"/>
    <w:semiHidden/>
    <w:unhideWhenUsed/>
    <w:rsid w:val="0061399D"/>
    <w:rPr>
      <w:color w:val="0000FF"/>
      <w:u w:val="single"/>
    </w:rPr>
  </w:style>
  <w:style w:type="character" w:styleId="Strong">
    <w:name w:val="Strong"/>
    <w:basedOn w:val="DefaultParagraphFont"/>
    <w:uiPriority w:val="22"/>
    <w:qFormat/>
    <w:rsid w:val="0061399D"/>
    <w:rPr>
      <w:b/>
      <w:bCs/>
    </w:rPr>
  </w:style>
  <w:style w:type="table" w:styleId="TableGrid">
    <w:name w:val="Table Grid"/>
    <w:basedOn w:val="TableNormal"/>
    <w:uiPriority w:val="39"/>
    <w:rsid w:val="0061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3ED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C5D3A"/>
    <w:pPr>
      <w:ind w:left="720"/>
      <w:contextualSpacing/>
    </w:pPr>
  </w:style>
  <w:style w:type="paragraph" w:customStyle="1" w:styleId="style2">
    <w:name w:val="style2"/>
    <w:basedOn w:val="Normal"/>
    <w:rsid w:val="002523BE"/>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2523BE"/>
  </w:style>
  <w:style w:type="character" w:styleId="Emphasis">
    <w:name w:val="Emphasis"/>
    <w:basedOn w:val="DefaultParagraphFont"/>
    <w:uiPriority w:val="20"/>
    <w:qFormat/>
    <w:rsid w:val="00252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9253">
      <w:bodyDiv w:val="1"/>
      <w:marLeft w:val="0"/>
      <w:marRight w:val="0"/>
      <w:marTop w:val="0"/>
      <w:marBottom w:val="0"/>
      <w:divBdr>
        <w:top w:val="none" w:sz="0" w:space="0" w:color="auto"/>
        <w:left w:val="none" w:sz="0" w:space="0" w:color="auto"/>
        <w:bottom w:val="none" w:sz="0" w:space="0" w:color="auto"/>
        <w:right w:val="none" w:sz="0" w:space="0" w:color="auto"/>
      </w:divBdr>
      <w:divsChild>
        <w:div w:id="801922258">
          <w:marLeft w:val="0"/>
          <w:marRight w:val="0"/>
          <w:marTop w:val="0"/>
          <w:marBottom w:val="0"/>
          <w:divBdr>
            <w:top w:val="none" w:sz="0" w:space="0" w:color="auto"/>
            <w:left w:val="none" w:sz="0" w:space="0" w:color="auto"/>
            <w:bottom w:val="none" w:sz="0" w:space="0" w:color="auto"/>
            <w:right w:val="none" w:sz="0" w:space="0" w:color="auto"/>
          </w:divBdr>
          <w:divsChild>
            <w:div w:id="448087057">
              <w:marLeft w:val="0"/>
              <w:marRight w:val="0"/>
              <w:marTop w:val="0"/>
              <w:marBottom w:val="0"/>
              <w:divBdr>
                <w:top w:val="none" w:sz="0" w:space="0" w:color="auto"/>
                <w:left w:val="none" w:sz="0" w:space="0" w:color="auto"/>
                <w:bottom w:val="none" w:sz="0" w:space="0" w:color="auto"/>
                <w:right w:val="none" w:sz="0" w:space="0" w:color="auto"/>
              </w:divBdr>
              <w:divsChild>
                <w:div w:id="580258544">
                  <w:marLeft w:val="0"/>
                  <w:marRight w:val="0"/>
                  <w:marTop w:val="0"/>
                  <w:marBottom w:val="0"/>
                  <w:divBdr>
                    <w:top w:val="none" w:sz="0" w:space="0" w:color="auto"/>
                    <w:left w:val="none" w:sz="0" w:space="0" w:color="auto"/>
                    <w:bottom w:val="none" w:sz="0" w:space="0" w:color="auto"/>
                    <w:right w:val="none" w:sz="0" w:space="0" w:color="auto"/>
                  </w:divBdr>
                </w:div>
              </w:divsChild>
            </w:div>
            <w:div w:id="1975719416">
              <w:marLeft w:val="0"/>
              <w:marRight w:val="0"/>
              <w:marTop w:val="0"/>
              <w:marBottom w:val="0"/>
              <w:divBdr>
                <w:top w:val="none" w:sz="0" w:space="0" w:color="auto"/>
                <w:left w:val="none" w:sz="0" w:space="0" w:color="auto"/>
                <w:bottom w:val="none" w:sz="0" w:space="0" w:color="auto"/>
                <w:right w:val="none" w:sz="0" w:space="0" w:color="auto"/>
              </w:divBdr>
              <w:divsChild>
                <w:div w:id="1238784953">
                  <w:marLeft w:val="0"/>
                  <w:marRight w:val="0"/>
                  <w:marTop w:val="0"/>
                  <w:marBottom w:val="0"/>
                  <w:divBdr>
                    <w:top w:val="none" w:sz="0" w:space="0" w:color="auto"/>
                    <w:left w:val="none" w:sz="0" w:space="0" w:color="auto"/>
                    <w:bottom w:val="none" w:sz="0" w:space="0" w:color="auto"/>
                    <w:right w:val="none" w:sz="0" w:space="0" w:color="auto"/>
                  </w:divBdr>
                </w:div>
              </w:divsChild>
            </w:div>
            <w:div w:id="1722316648">
              <w:marLeft w:val="0"/>
              <w:marRight w:val="0"/>
              <w:marTop w:val="0"/>
              <w:marBottom w:val="0"/>
              <w:divBdr>
                <w:top w:val="none" w:sz="0" w:space="0" w:color="auto"/>
                <w:left w:val="none" w:sz="0" w:space="0" w:color="auto"/>
                <w:bottom w:val="none" w:sz="0" w:space="0" w:color="auto"/>
                <w:right w:val="none" w:sz="0" w:space="0" w:color="auto"/>
              </w:divBdr>
              <w:divsChild>
                <w:div w:id="1726636105">
                  <w:marLeft w:val="0"/>
                  <w:marRight w:val="0"/>
                  <w:marTop w:val="0"/>
                  <w:marBottom w:val="0"/>
                  <w:divBdr>
                    <w:top w:val="none" w:sz="0" w:space="0" w:color="auto"/>
                    <w:left w:val="none" w:sz="0" w:space="0" w:color="auto"/>
                    <w:bottom w:val="none" w:sz="0" w:space="0" w:color="auto"/>
                    <w:right w:val="none" w:sz="0" w:space="0" w:color="auto"/>
                  </w:divBdr>
                </w:div>
              </w:divsChild>
            </w:div>
            <w:div w:id="426997834">
              <w:marLeft w:val="0"/>
              <w:marRight w:val="0"/>
              <w:marTop w:val="0"/>
              <w:marBottom w:val="0"/>
              <w:divBdr>
                <w:top w:val="none" w:sz="0" w:space="0" w:color="auto"/>
                <w:left w:val="none" w:sz="0" w:space="0" w:color="auto"/>
                <w:bottom w:val="none" w:sz="0" w:space="0" w:color="auto"/>
                <w:right w:val="none" w:sz="0" w:space="0" w:color="auto"/>
              </w:divBdr>
              <w:divsChild>
                <w:div w:id="1915699082">
                  <w:marLeft w:val="0"/>
                  <w:marRight w:val="0"/>
                  <w:marTop w:val="0"/>
                  <w:marBottom w:val="0"/>
                  <w:divBdr>
                    <w:top w:val="none" w:sz="0" w:space="0" w:color="auto"/>
                    <w:left w:val="none" w:sz="0" w:space="0" w:color="auto"/>
                    <w:bottom w:val="none" w:sz="0" w:space="0" w:color="auto"/>
                    <w:right w:val="none" w:sz="0" w:space="0" w:color="auto"/>
                  </w:divBdr>
                </w:div>
              </w:divsChild>
            </w:div>
            <w:div w:id="1200581970">
              <w:marLeft w:val="0"/>
              <w:marRight w:val="0"/>
              <w:marTop w:val="0"/>
              <w:marBottom w:val="0"/>
              <w:divBdr>
                <w:top w:val="none" w:sz="0" w:space="0" w:color="auto"/>
                <w:left w:val="none" w:sz="0" w:space="0" w:color="auto"/>
                <w:bottom w:val="none" w:sz="0" w:space="0" w:color="auto"/>
                <w:right w:val="none" w:sz="0" w:space="0" w:color="auto"/>
              </w:divBdr>
              <w:divsChild>
                <w:div w:id="1514340544">
                  <w:marLeft w:val="0"/>
                  <w:marRight w:val="0"/>
                  <w:marTop w:val="0"/>
                  <w:marBottom w:val="0"/>
                  <w:divBdr>
                    <w:top w:val="none" w:sz="0" w:space="0" w:color="auto"/>
                    <w:left w:val="none" w:sz="0" w:space="0" w:color="auto"/>
                    <w:bottom w:val="none" w:sz="0" w:space="0" w:color="auto"/>
                    <w:right w:val="none" w:sz="0" w:space="0" w:color="auto"/>
                  </w:divBdr>
                </w:div>
              </w:divsChild>
            </w:div>
            <w:div w:id="459500016">
              <w:marLeft w:val="0"/>
              <w:marRight w:val="0"/>
              <w:marTop w:val="0"/>
              <w:marBottom w:val="0"/>
              <w:divBdr>
                <w:top w:val="none" w:sz="0" w:space="0" w:color="auto"/>
                <w:left w:val="none" w:sz="0" w:space="0" w:color="auto"/>
                <w:bottom w:val="none" w:sz="0" w:space="0" w:color="auto"/>
                <w:right w:val="none" w:sz="0" w:space="0" w:color="auto"/>
              </w:divBdr>
              <w:divsChild>
                <w:div w:id="112023252">
                  <w:marLeft w:val="0"/>
                  <w:marRight w:val="0"/>
                  <w:marTop w:val="0"/>
                  <w:marBottom w:val="0"/>
                  <w:divBdr>
                    <w:top w:val="none" w:sz="0" w:space="0" w:color="auto"/>
                    <w:left w:val="none" w:sz="0" w:space="0" w:color="auto"/>
                    <w:bottom w:val="none" w:sz="0" w:space="0" w:color="auto"/>
                    <w:right w:val="none" w:sz="0" w:space="0" w:color="auto"/>
                  </w:divBdr>
                </w:div>
              </w:divsChild>
            </w:div>
            <w:div w:id="1545214756">
              <w:marLeft w:val="0"/>
              <w:marRight w:val="0"/>
              <w:marTop w:val="0"/>
              <w:marBottom w:val="0"/>
              <w:divBdr>
                <w:top w:val="none" w:sz="0" w:space="0" w:color="auto"/>
                <w:left w:val="none" w:sz="0" w:space="0" w:color="auto"/>
                <w:bottom w:val="none" w:sz="0" w:space="0" w:color="auto"/>
                <w:right w:val="none" w:sz="0" w:space="0" w:color="auto"/>
              </w:divBdr>
              <w:divsChild>
                <w:div w:id="852452441">
                  <w:marLeft w:val="0"/>
                  <w:marRight w:val="0"/>
                  <w:marTop w:val="0"/>
                  <w:marBottom w:val="0"/>
                  <w:divBdr>
                    <w:top w:val="none" w:sz="0" w:space="0" w:color="auto"/>
                    <w:left w:val="none" w:sz="0" w:space="0" w:color="auto"/>
                    <w:bottom w:val="none" w:sz="0" w:space="0" w:color="auto"/>
                    <w:right w:val="none" w:sz="0" w:space="0" w:color="auto"/>
                  </w:divBdr>
                </w:div>
              </w:divsChild>
            </w:div>
            <w:div w:id="700206093">
              <w:marLeft w:val="0"/>
              <w:marRight w:val="0"/>
              <w:marTop w:val="0"/>
              <w:marBottom w:val="0"/>
              <w:divBdr>
                <w:top w:val="none" w:sz="0" w:space="0" w:color="auto"/>
                <w:left w:val="none" w:sz="0" w:space="0" w:color="auto"/>
                <w:bottom w:val="none" w:sz="0" w:space="0" w:color="auto"/>
                <w:right w:val="none" w:sz="0" w:space="0" w:color="auto"/>
              </w:divBdr>
              <w:divsChild>
                <w:div w:id="1167012919">
                  <w:marLeft w:val="0"/>
                  <w:marRight w:val="0"/>
                  <w:marTop w:val="0"/>
                  <w:marBottom w:val="0"/>
                  <w:divBdr>
                    <w:top w:val="none" w:sz="0" w:space="0" w:color="auto"/>
                    <w:left w:val="none" w:sz="0" w:space="0" w:color="auto"/>
                    <w:bottom w:val="none" w:sz="0" w:space="0" w:color="auto"/>
                    <w:right w:val="none" w:sz="0" w:space="0" w:color="auto"/>
                  </w:divBdr>
                </w:div>
              </w:divsChild>
            </w:div>
            <w:div w:id="929433260">
              <w:marLeft w:val="0"/>
              <w:marRight w:val="0"/>
              <w:marTop w:val="0"/>
              <w:marBottom w:val="0"/>
              <w:divBdr>
                <w:top w:val="none" w:sz="0" w:space="0" w:color="auto"/>
                <w:left w:val="none" w:sz="0" w:space="0" w:color="auto"/>
                <w:bottom w:val="none" w:sz="0" w:space="0" w:color="auto"/>
                <w:right w:val="none" w:sz="0" w:space="0" w:color="auto"/>
              </w:divBdr>
              <w:divsChild>
                <w:div w:id="525993729">
                  <w:marLeft w:val="0"/>
                  <w:marRight w:val="0"/>
                  <w:marTop w:val="0"/>
                  <w:marBottom w:val="0"/>
                  <w:divBdr>
                    <w:top w:val="none" w:sz="0" w:space="0" w:color="auto"/>
                    <w:left w:val="none" w:sz="0" w:space="0" w:color="auto"/>
                    <w:bottom w:val="none" w:sz="0" w:space="0" w:color="auto"/>
                    <w:right w:val="none" w:sz="0" w:space="0" w:color="auto"/>
                  </w:divBdr>
                </w:div>
              </w:divsChild>
            </w:div>
            <w:div w:id="720517274">
              <w:marLeft w:val="0"/>
              <w:marRight w:val="0"/>
              <w:marTop w:val="0"/>
              <w:marBottom w:val="0"/>
              <w:divBdr>
                <w:top w:val="none" w:sz="0" w:space="0" w:color="auto"/>
                <w:left w:val="none" w:sz="0" w:space="0" w:color="auto"/>
                <w:bottom w:val="none" w:sz="0" w:space="0" w:color="auto"/>
                <w:right w:val="none" w:sz="0" w:space="0" w:color="auto"/>
              </w:divBdr>
              <w:divsChild>
                <w:div w:id="1965689721">
                  <w:marLeft w:val="0"/>
                  <w:marRight w:val="0"/>
                  <w:marTop w:val="0"/>
                  <w:marBottom w:val="0"/>
                  <w:divBdr>
                    <w:top w:val="none" w:sz="0" w:space="0" w:color="auto"/>
                    <w:left w:val="none" w:sz="0" w:space="0" w:color="auto"/>
                    <w:bottom w:val="none" w:sz="0" w:space="0" w:color="auto"/>
                    <w:right w:val="none" w:sz="0" w:space="0" w:color="auto"/>
                  </w:divBdr>
                </w:div>
              </w:divsChild>
            </w:div>
            <w:div w:id="2065369314">
              <w:marLeft w:val="0"/>
              <w:marRight w:val="0"/>
              <w:marTop w:val="0"/>
              <w:marBottom w:val="0"/>
              <w:divBdr>
                <w:top w:val="none" w:sz="0" w:space="0" w:color="auto"/>
                <w:left w:val="none" w:sz="0" w:space="0" w:color="auto"/>
                <w:bottom w:val="none" w:sz="0" w:space="0" w:color="auto"/>
                <w:right w:val="none" w:sz="0" w:space="0" w:color="auto"/>
              </w:divBdr>
              <w:divsChild>
                <w:div w:id="2069767127">
                  <w:marLeft w:val="0"/>
                  <w:marRight w:val="0"/>
                  <w:marTop w:val="0"/>
                  <w:marBottom w:val="0"/>
                  <w:divBdr>
                    <w:top w:val="none" w:sz="0" w:space="0" w:color="auto"/>
                    <w:left w:val="none" w:sz="0" w:space="0" w:color="auto"/>
                    <w:bottom w:val="none" w:sz="0" w:space="0" w:color="auto"/>
                    <w:right w:val="none" w:sz="0" w:space="0" w:color="auto"/>
                  </w:divBdr>
                </w:div>
              </w:divsChild>
            </w:div>
            <w:div w:id="1603031445">
              <w:marLeft w:val="0"/>
              <w:marRight w:val="0"/>
              <w:marTop w:val="0"/>
              <w:marBottom w:val="0"/>
              <w:divBdr>
                <w:top w:val="none" w:sz="0" w:space="0" w:color="auto"/>
                <w:left w:val="none" w:sz="0" w:space="0" w:color="auto"/>
                <w:bottom w:val="none" w:sz="0" w:space="0" w:color="auto"/>
                <w:right w:val="none" w:sz="0" w:space="0" w:color="auto"/>
              </w:divBdr>
              <w:divsChild>
                <w:div w:id="103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71349">
      <w:bodyDiv w:val="1"/>
      <w:marLeft w:val="0"/>
      <w:marRight w:val="0"/>
      <w:marTop w:val="0"/>
      <w:marBottom w:val="0"/>
      <w:divBdr>
        <w:top w:val="none" w:sz="0" w:space="0" w:color="auto"/>
        <w:left w:val="none" w:sz="0" w:space="0" w:color="auto"/>
        <w:bottom w:val="none" w:sz="0" w:space="0" w:color="auto"/>
        <w:right w:val="none" w:sz="0" w:space="0" w:color="auto"/>
      </w:divBdr>
    </w:div>
    <w:div w:id="1707094706">
      <w:bodyDiv w:val="1"/>
      <w:marLeft w:val="0"/>
      <w:marRight w:val="0"/>
      <w:marTop w:val="0"/>
      <w:marBottom w:val="0"/>
      <w:divBdr>
        <w:top w:val="none" w:sz="0" w:space="0" w:color="auto"/>
        <w:left w:val="none" w:sz="0" w:space="0" w:color="auto"/>
        <w:bottom w:val="none" w:sz="0" w:space="0" w:color="auto"/>
        <w:right w:val="none" w:sz="0" w:space="0" w:color="auto"/>
      </w:divBdr>
    </w:div>
    <w:div w:id="19499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gl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in'tVeld</dc:creator>
  <cp:keywords/>
  <dc:description/>
  <cp:lastModifiedBy>Jennifer in'tVeld</cp:lastModifiedBy>
  <cp:revision>4</cp:revision>
  <dcterms:created xsi:type="dcterms:W3CDTF">2020-01-23T17:11:00Z</dcterms:created>
  <dcterms:modified xsi:type="dcterms:W3CDTF">2020-01-23T18:11:00Z</dcterms:modified>
</cp:coreProperties>
</file>