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8" w:rsidRDefault="0024125A">
      <w:pPr>
        <w:spacing w:before="31"/>
        <w:ind w:left="100" w:right="174"/>
        <w:rPr>
          <w:rFonts w:ascii="Arial" w:eastAsia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eastAsia="Arial" w:hAnsi="Arial" w:cs="Arial"/>
          <w:sz w:val="34"/>
          <w:szCs w:val="34"/>
        </w:rPr>
        <w:t>“Lord, What Fools!” Shooting Script Planning</w:t>
      </w:r>
      <w:r>
        <w:rPr>
          <w:rFonts w:ascii="Arial" w:eastAsia="Arial" w:hAnsi="Arial" w:cs="Arial"/>
          <w:spacing w:val="-32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Notes</w:t>
      </w:r>
    </w:p>
    <w:p w:rsidR="00294238" w:rsidRDefault="0024125A">
      <w:pPr>
        <w:pStyle w:val="ListParagraph"/>
        <w:numPr>
          <w:ilvl w:val="0"/>
          <w:numId w:val="1"/>
        </w:numPr>
        <w:tabs>
          <w:tab w:val="left" w:pos="820"/>
        </w:tabs>
        <w:spacing w:before="172" w:line="278" w:lineRule="auto"/>
        <w:ind w:right="694"/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/>
          <w:sz w:val="20"/>
        </w:rPr>
        <w:t>Who will be interested in watching this program? (Be as specific as you can.) This group</w:t>
      </w:r>
      <w:r>
        <w:rPr>
          <w:rFonts w:ascii="HelveticaNeueLT Std"/>
          <w:spacing w:val="-20"/>
          <w:sz w:val="20"/>
        </w:rPr>
        <w:t xml:space="preserve"> </w:t>
      </w:r>
      <w:r>
        <w:rPr>
          <w:rFonts w:ascii="HelveticaNeueLT Std"/>
          <w:sz w:val="20"/>
        </w:rPr>
        <w:t>of people is referred to as the demographic or target</w:t>
      </w:r>
      <w:r>
        <w:rPr>
          <w:rFonts w:ascii="HelveticaNeueLT Std"/>
          <w:spacing w:val="-10"/>
          <w:sz w:val="20"/>
        </w:rPr>
        <w:t xml:space="preserve"> </w:t>
      </w:r>
      <w:r>
        <w:rPr>
          <w:rFonts w:ascii="HelveticaNeueLT Std"/>
          <w:sz w:val="20"/>
        </w:rPr>
        <w:t>audience.</w:t>
      </w: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4125A">
      <w:pPr>
        <w:pStyle w:val="ListParagraph"/>
        <w:numPr>
          <w:ilvl w:val="0"/>
          <w:numId w:val="1"/>
        </w:numPr>
        <w:tabs>
          <w:tab w:val="left" w:pos="820"/>
        </w:tabs>
        <w:spacing w:before="155"/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/>
          <w:sz w:val="20"/>
        </w:rPr>
        <w:t>In real life, what types of event(s) would appeal to this group of</w:t>
      </w:r>
      <w:r>
        <w:rPr>
          <w:rFonts w:ascii="HelveticaNeueLT Std"/>
          <w:spacing w:val="-15"/>
          <w:sz w:val="20"/>
        </w:rPr>
        <w:t xml:space="preserve"> </w:t>
      </w:r>
      <w:r>
        <w:rPr>
          <w:rFonts w:ascii="HelveticaNeueLT Std"/>
          <w:sz w:val="20"/>
        </w:rPr>
        <w:t>people?</w:t>
      </w: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spacing w:before="6"/>
        <w:rPr>
          <w:rFonts w:ascii="HelveticaNeueLT Std" w:eastAsia="HelveticaNeueLT Std" w:hAnsi="HelveticaNeueLT Std" w:cs="HelveticaNeueLT Std"/>
          <w:sz w:val="16"/>
          <w:szCs w:val="16"/>
        </w:rPr>
      </w:pPr>
    </w:p>
    <w:p w:rsidR="00294238" w:rsidRDefault="0024125A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/>
          <w:sz w:val="20"/>
        </w:rPr>
        <w:t>How does this play appeal to this</w:t>
      </w:r>
      <w:r>
        <w:rPr>
          <w:rFonts w:ascii="HelveticaNeueLT Std"/>
          <w:spacing w:val="-9"/>
          <w:sz w:val="20"/>
        </w:rPr>
        <w:t xml:space="preserve"> </w:t>
      </w:r>
      <w:r>
        <w:rPr>
          <w:rFonts w:ascii="HelveticaNeueLT Std"/>
          <w:sz w:val="20"/>
        </w:rPr>
        <w:t>demographic?</w:t>
      </w: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spacing w:before="1"/>
        <w:rPr>
          <w:rFonts w:ascii="HelveticaNeueLT Std" w:eastAsia="HelveticaNeueLT Std" w:hAnsi="HelveticaNeueLT Std" w:cs="HelveticaNeueLT Std"/>
          <w:sz w:val="16"/>
          <w:szCs w:val="16"/>
        </w:rPr>
      </w:pPr>
    </w:p>
    <w:p w:rsidR="00294238" w:rsidRDefault="0024125A">
      <w:pPr>
        <w:pStyle w:val="BodyText"/>
        <w:spacing w:line="276" w:lineRule="auto"/>
        <w:ind w:left="100" w:right="174" w:firstLine="0"/>
      </w:pPr>
      <w:r>
        <w:t xml:space="preserve">Identify </w:t>
      </w:r>
      <w:r>
        <w:rPr>
          <w:b/>
        </w:rPr>
        <w:t xml:space="preserve">two </w:t>
      </w:r>
      <w:r>
        <w:t>scenes that would appeal to this demographic best. For each scene you identified,</w:t>
      </w:r>
      <w:r>
        <w:rPr>
          <w:spacing w:val="-18"/>
        </w:rPr>
        <w:t xml:space="preserve"> </w:t>
      </w:r>
      <w:r>
        <w:t>consider the</w:t>
      </w:r>
      <w:r>
        <w:rPr>
          <w:spacing w:val="-2"/>
        </w:rPr>
        <w:t xml:space="preserve"> </w:t>
      </w:r>
      <w:r>
        <w:t>following.</w:t>
      </w:r>
    </w:p>
    <w:p w:rsidR="00294238" w:rsidRDefault="00294238">
      <w:pPr>
        <w:spacing w:before="9"/>
        <w:rPr>
          <w:rFonts w:ascii="HelveticaNeueLT Std" w:eastAsia="HelveticaNeueLT Std" w:hAnsi="HelveticaNeueLT Std" w:cs="HelveticaNeueLT Std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4238">
        <w:trPr>
          <w:trHeight w:hRule="exact" w:val="63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294238" w:rsidRDefault="0024125A">
            <w:pPr>
              <w:pStyle w:val="TableParagraph"/>
              <w:spacing w:before="100"/>
              <w:ind w:left="915"/>
              <w:rPr>
                <w:rFonts w:ascii="HelveticaNeueLT Std" w:eastAsia="HelveticaNeueLT Std" w:hAnsi="HelveticaNeueLT Std" w:cs="HelveticaNeueLT Std"/>
              </w:rPr>
            </w:pPr>
            <w:r>
              <w:rPr>
                <w:rFonts w:ascii="HelveticaNeueLT Std"/>
                <w:b/>
              </w:rPr>
              <w:t>Consid</w:t>
            </w:r>
            <w:r>
              <w:rPr>
                <w:rFonts w:ascii="HelveticaNeueLT Std"/>
                <w:b/>
              </w:rPr>
              <w:t>eration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294238" w:rsidRDefault="0024125A">
            <w:pPr>
              <w:pStyle w:val="TableParagraph"/>
              <w:tabs>
                <w:tab w:val="left" w:pos="2411"/>
              </w:tabs>
              <w:spacing w:before="100"/>
              <w:ind w:left="915"/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NeueLT Std"/>
                <w:b/>
              </w:rPr>
              <w:t>Scene</w:t>
            </w:r>
            <w:r>
              <w:rPr>
                <w:rFonts w:ascii="HelveticaNeueLT Std"/>
                <w:b/>
                <w:spacing w:val="-5"/>
              </w:rPr>
              <w:t xml:space="preserve"> </w:t>
            </w:r>
            <w:r>
              <w:rPr>
                <w:rFonts w:ascii="HelveticaNeueLT Std"/>
                <w:b/>
              </w:rPr>
              <w:t>#</w:t>
            </w:r>
            <w:r>
              <w:rPr>
                <w:rFonts w:ascii="HelveticaNeueLT Std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294238" w:rsidRDefault="0024125A">
            <w:pPr>
              <w:pStyle w:val="TableParagraph"/>
              <w:tabs>
                <w:tab w:val="left" w:pos="2411"/>
              </w:tabs>
              <w:spacing w:before="100"/>
              <w:ind w:left="915"/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NeueLT Std"/>
                <w:b/>
              </w:rPr>
              <w:t>Scene</w:t>
            </w:r>
            <w:r>
              <w:rPr>
                <w:rFonts w:ascii="HelveticaNeueLT Std"/>
                <w:b/>
                <w:spacing w:val="-5"/>
              </w:rPr>
              <w:t xml:space="preserve"> </w:t>
            </w:r>
            <w:r>
              <w:rPr>
                <w:rFonts w:ascii="HelveticaNeueLT Std"/>
                <w:b/>
              </w:rPr>
              <w:t>#</w:t>
            </w:r>
            <w:r>
              <w:rPr>
                <w:rFonts w:ascii="HelveticaNeueLT Std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294238">
        <w:trPr>
          <w:trHeight w:hRule="exact" w:val="8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4125A">
            <w:pPr>
              <w:pStyle w:val="TableParagraph"/>
              <w:spacing w:before="109" w:line="278" w:lineRule="auto"/>
              <w:ind w:left="90" w:right="224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sz w:val="20"/>
              </w:rPr>
              <w:t>Which characters appear in</w:t>
            </w:r>
            <w:r>
              <w:rPr>
                <w:rFonts w:ascii="HelveticaNeueLT Std"/>
                <w:spacing w:val="-5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the scene?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</w:tr>
      <w:tr w:rsidR="00294238">
        <w:trPr>
          <w:trHeight w:hRule="exact" w:val="8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4125A">
            <w:pPr>
              <w:pStyle w:val="TableParagraph"/>
              <w:spacing w:before="109" w:line="278" w:lineRule="auto"/>
              <w:ind w:left="90" w:right="517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sz w:val="20"/>
              </w:rPr>
              <w:t>Who develops</w:t>
            </w:r>
            <w:r>
              <w:rPr>
                <w:rFonts w:ascii="HelveticaNeueLT Std"/>
                <w:spacing w:val="-3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significantly? How</w:t>
            </w:r>
            <w:r>
              <w:rPr>
                <w:rFonts w:ascii="HelveticaNeueLT Std"/>
                <w:spacing w:val="-2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so?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</w:tr>
      <w:tr w:rsidR="00294238">
        <w:trPr>
          <w:trHeight w:hRule="exact" w:val="11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4125A">
            <w:pPr>
              <w:pStyle w:val="TableParagraph"/>
              <w:spacing w:before="109" w:line="278" w:lineRule="auto"/>
              <w:ind w:left="90" w:right="269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sz w:val="20"/>
              </w:rPr>
              <w:t>Does this scene further the conflict/plot significantly?</w:t>
            </w:r>
            <w:r>
              <w:rPr>
                <w:rFonts w:ascii="HelveticaNeueLT Std"/>
                <w:spacing w:val="-2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How so?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</w:tr>
      <w:tr w:rsidR="00294238">
        <w:trPr>
          <w:trHeight w:hRule="exact" w:val="8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4125A">
            <w:pPr>
              <w:pStyle w:val="TableParagraph"/>
              <w:spacing w:before="109" w:line="278" w:lineRule="auto"/>
              <w:ind w:left="90" w:right="365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sz w:val="20"/>
              </w:rPr>
              <w:t>Why does it have such</w:t>
            </w:r>
            <w:r>
              <w:rPr>
                <w:rFonts w:ascii="HelveticaNeueLT Std"/>
                <w:spacing w:val="-6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strong appeal?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</w:tr>
      <w:tr w:rsidR="00294238">
        <w:trPr>
          <w:trHeight w:hRule="exact" w:val="11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4125A">
            <w:pPr>
              <w:pStyle w:val="TableParagraph"/>
              <w:spacing w:before="109" w:line="278" w:lineRule="auto"/>
              <w:ind w:left="90" w:right="264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sz w:val="20"/>
              </w:rPr>
              <w:t>What are the significant challenges you see in shooting this scene?</w:t>
            </w:r>
            <w:r>
              <w:rPr>
                <w:rFonts w:ascii="HelveticaNeueLT Std"/>
                <w:spacing w:val="-2"/>
                <w:sz w:val="20"/>
              </w:rPr>
              <w:t xml:space="preserve"> </w:t>
            </w:r>
            <w:r>
              <w:rPr>
                <w:rFonts w:ascii="HelveticaNeueLT Std"/>
                <w:sz w:val="20"/>
              </w:rPr>
              <w:t>Explain.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38" w:rsidRDefault="00294238"/>
        </w:tc>
      </w:tr>
    </w:tbl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294238" w:rsidRDefault="00294238">
      <w:pPr>
        <w:spacing w:before="10"/>
        <w:rPr>
          <w:rFonts w:ascii="HelveticaNeueLT Std" w:eastAsia="HelveticaNeueLT Std" w:hAnsi="HelveticaNeueLT Std" w:cs="HelveticaNeueLT Std"/>
          <w:sz w:val="23"/>
          <w:szCs w:val="23"/>
        </w:rPr>
      </w:pPr>
    </w:p>
    <w:p w:rsidR="00294238" w:rsidRDefault="0024125A">
      <w:pPr>
        <w:tabs>
          <w:tab w:val="left" w:pos="2499"/>
          <w:tab w:val="right" w:pos="9202"/>
        </w:tabs>
        <w:spacing w:before="63"/>
        <w:ind w:left="340"/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/>
          <w:i/>
          <w:color w:val="231F20"/>
          <w:sz w:val="20"/>
        </w:rPr>
        <w:t>ELA</w:t>
      </w:r>
      <w:r>
        <w:rPr>
          <w:rFonts w:ascii="HelveticaNeueLT Std"/>
          <w:i/>
          <w:color w:val="231F20"/>
          <w:spacing w:val="-1"/>
          <w:sz w:val="20"/>
        </w:rPr>
        <w:t xml:space="preserve"> </w:t>
      </w:r>
      <w:r>
        <w:rPr>
          <w:rFonts w:ascii="HelveticaNeueLT Std"/>
          <w:i/>
          <w:color w:val="231F20"/>
          <w:sz w:val="20"/>
        </w:rPr>
        <w:t>10-1</w:t>
      </w:r>
      <w:r>
        <w:rPr>
          <w:rFonts w:ascii="HelveticaNeueLT Std"/>
          <w:i/>
          <w:color w:val="231F20"/>
          <w:sz w:val="20"/>
        </w:rPr>
        <w:tab/>
        <w:t>Unit 2 Instruction Workbook 2: Modern Drama, Shakespeare,</w:t>
      </w:r>
      <w:r>
        <w:rPr>
          <w:rFonts w:ascii="HelveticaNeueLT Std"/>
          <w:i/>
          <w:color w:val="231F20"/>
          <w:spacing w:val="-10"/>
          <w:sz w:val="20"/>
        </w:rPr>
        <w:t xml:space="preserve"> </w:t>
      </w:r>
      <w:r>
        <w:rPr>
          <w:rFonts w:ascii="HelveticaNeueLT Std"/>
          <w:i/>
          <w:color w:val="231F20"/>
          <w:sz w:val="20"/>
        </w:rPr>
        <w:t>&amp;</w:t>
      </w:r>
      <w:r>
        <w:rPr>
          <w:rFonts w:ascii="HelveticaNeueLT Std"/>
          <w:i/>
          <w:color w:val="231F20"/>
          <w:spacing w:val="-2"/>
          <w:sz w:val="20"/>
        </w:rPr>
        <w:t xml:space="preserve"> </w:t>
      </w:r>
      <w:r>
        <w:rPr>
          <w:rFonts w:ascii="HelveticaNeueLT Std"/>
          <w:i/>
          <w:color w:val="231F20"/>
          <w:sz w:val="20"/>
        </w:rPr>
        <w:t>Film</w:t>
      </w:r>
      <w:r>
        <w:rPr>
          <w:rFonts w:ascii="Times New Roman"/>
          <w:color w:val="231F20"/>
          <w:sz w:val="20"/>
        </w:rPr>
        <w:tab/>
      </w:r>
      <w:r>
        <w:rPr>
          <w:rFonts w:ascii="HelveticaNeueLT Std"/>
          <w:i/>
          <w:color w:val="231F20"/>
          <w:sz w:val="20"/>
        </w:rPr>
        <w:t>27</w:t>
      </w:r>
    </w:p>
    <w:sectPr w:rsidR="00294238">
      <w:type w:val="continuous"/>
      <w:pgSz w:w="12240" w:h="1584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D51"/>
    <w:multiLevelType w:val="hybridMultilevel"/>
    <w:tmpl w:val="1700CE30"/>
    <w:lvl w:ilvl="0" w:tplc="C76869A8">
      <w:start w:val="1"/>
      <w:numFmt w:val="decimal"/>
      <w:lvlText w:val="%1."/>
      <w:lvlJc w:val="left"/>
      <w:pPr>
        <w:ind w:left="820" w:hanging="360"/>
        <w:jc w:val="left"/>
      </w:pPr>
      <w:rPr>
        <w:rFonts w:ascii="HelveticaNeueLT Std" w:eastAsia="HelveticaNeueLT Std" w:hAnsi="HelveticaNeueLT Std" w:hint="default"/>
        <w:w w:val="99"/>
        <w:sz w:val="20"/>
        <w:szCs w:val="20"/>
      </w:rPr>
    </w:lvl>
    <w:lvl w:ilvl="1" w:tplc="F092A49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63B0D2C4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32622B6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8528E788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E6724FD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5DED58C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D612042A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315CE92A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38"/>
    <w:rsid w:val="0024125A"/>
    <w:rsid w:val="002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HelveticaNeueLT Std" w:eastAsia="HelveticaNeueLT Std" w:hAnsi="HelveticaNeueLT St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HelveticaNeueLT Std" w:eastAsia="HelveticaNeueLT Std" w:hAnsi="HelveticaNeueLT St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Klassen</dc:creator>
  <cp:lastModifiedBy>Carey Klassen</cp:lastModifiedBy>
  <cp:revision>2</cp:revision>
  <dcterms:created xsi:type="dcterms:W3CDTF">2019-04-17T00:10:00Z</dcterms:created>
  <dcterms:modified xsi:type="dcterms:W3CDTF">2019-04-17T00:10:00Z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2019-04-17T00:00:00Z</vt:filetime>
  </property>
</Properties>
</file>