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93" w:rsidRDefault="00A715AD">
      <w:pPr>
        <w:pStyle w:val="Heading1"/>
        <w:spacing w:line="288" w:lineRule="auto"/>
        <w:ind w:right="-20"/>
        <w:rPr>
          <w:b w:val="0"/>
          <w:bCs w:val="0"/>
        </w:rPr>
      </w:pPr>
      <w:bookmarkStart w:id="0" w:name="_GoBack"/>
      <w:bookmarkEnd w:id="0"/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12700</wp:posOffset>
                </wp:positionV>
                <wp:extent cx="1637665" cy="276225"/>
                <wp:effectExtent l="0" t="3175" r="63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665" cy="276225"/>
                          <a:chOff x="5400" y="20"/>
                          <a:chExt cx="2579" cy="43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400" y="20"/>
                            <a:ext cx="2565" cy="435"/>
                            <a:chOff x="5400" y="20"/>
                            <a:chExt cx="2565" cy="435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400" y="20"/>
                              <a:ext cx="2565" cy="435"/>
                            </a:xfrm>
                            <a:custGeom>
                              <a:avLst/>
                              <a:gdLst>
                                <a:gd name="T0" fmla="+- 0 5400 5400"/>
                                <a:gd name="T1" fmla="*/ T0 w 2565"/>
                                <a:gd name="T2" fmla="+- 0 20 20"/>
                                <a:gd name="T3" fmla="*/ 20 h 435"/>
                                <a:gd name="T4" fmla="+- 0 7965 5400"/>
                                <a:gd name="T5" fmla="*/ T4 w 2565"/>
                                <a:gd name="T6" fmla="+- 0 20 20"/>
                                <a:gd name="T7" fmla="*/ 20 h 435"/>
                                <a:gd name="T8" fmla="+- 0 7965 5400"/>
                                <a:gd name="T9" fmla="*/ T8 w 2565"/>
                                <a:gd name="T10" fmla="+- 0 455 20"/>
                                <a:gd name="T11" fmla="*/ 455 h 435"/>
                                <a:gd name="T12" fmla="+- 0 5400 5400"/>
                                <a:gd name="T13" fmla="*/ T12 w 2565"/>
                                <a:gd name="T14" fmla="+- 0 455 20"/>
                                <a:gd name="T15" fmla="*/ 455 h 435"/>
                                <a:gd name="T16" fmla="+- 0 5400 5400"/>
                                <a:gd name="T17" fmla="*/ T16 w 2565"/>
                                <a:gd name="T18" fmla="+- 0 20 20"/>
                                <a:gd name="T19" fmla="*/ 20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5" h="435">
                                  <a:moveTo>
                                    <a:pt x="0" y="0"/>
                                  </a:moveTo>
                                  <a:lnTo>
                                    <a:pt x="2565" y="0"/>
                                  </a:lnTo>
                                  <a:lnTo>
                                    <a:pt x="2565" y="435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161" y="420"/>
                            <a:ext cx="801" cy="2"/>
                            <a:chOff x="7161" y="420"/>
                            <a:chExt cx="801" cy="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7161" y="420"/>
                              <a:ext cx="801" cy="2"/>
                            </a:xfrm>
                            <a:custGeom>
                              <a:avLst/>
                              <a:gdLst>
                                <a:gd name="T0" fmla="+- 0 7161 7161"/>
                                <a:gd name="T1" fmla="*/ T0 w 801"/>
                                <a:gd name="T2" fmla="+- 0 7962 7161"/>
                                <a:gd name="T3" fmla="*/ T2 w 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203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20"/>
                              <a:ext cx="256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3093" w:rsidRDefault="00555985">
                                <w:pPr>
                                  <w:tabs>
                                    <w:tab w:val="left" w:pos="1527"/>
                                  </w:tabs>
                                  <w:spacing w:before="7"/>
                                  <w:rPr>
                                    <w:rFonts w:ascii="Arial" w:eastAsia="Arial" w:hAnsi="Arial" w:cs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36"/>
                                  </w:rPr>
                                  <w:t>pp.</w:t>
                                </w:r>
                                <w:r>
                                  <w:rPr>
                                    <w:rFonts w:ascii="Times New Roman"/>
                                    <w:sz w:val="36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36"/>
                                    <w:u w:val="thick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3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70pt;margin-top:1pt;width:128.95pt;height:21.75pt;z-index:1048;mso-position-horizontal-relative:page" coordorigin="5400,20" coordsize="257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">
                <v:group id="Group 6" o:spid="_x0000_s1027" style="position:absolute;left:5400;top:20;width:2565;height:435" coordorigin="5400,20" coordsize="256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400;top:20;width:2565;height:435;visibility:visible;mso-wrap-style:square;v-text-anchor:top" coordsize="256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5LMEA&#10;AADaAAAADwAAAGRycy9kb3ducmV2LnhtbESPQWvCQBSE70L/w/IKvemmpUiJriK2hYIn00Cuz+wz&#10;CWbfht01if56VxA8DjPzDbNcj6YVPTnfWFbwPktAEJdWN1wpyP9/p18gfEDW2FomBRfysF69TJaY&#10;ajvwnvosVCJC2KeooA6hS6X0ZU0G/cx2xNE7WmcwROkqqR0OEW5a+ZEkc2mw4bhQY0fbmspTdjYK&#10;DvZT0/e2OLvR77pr8VPmmfZKvb2OmwWIQGN4hh/tP61gDvcr8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OSzBAAAA2gAAAA8AAAAAAAAAAAAAAAAAmAIAAGRycy9kb3du&#10;cmV2LnhtbFBLBQYAAAAABAAEAPUAAACGAwAAAAA=&#10;" path="m,l2565,r,435l,435,,xe" fillcolor="yellow" stroked="f">
                    <v:path arrowok="t" o:connecttype="custom" o:connectlocs="0,20;2565,20;2565,455;0,455;0,20" o:connectangles="0,0,0,0,0"/>
                  </v:shape>
                </v:group>
                <v:group id="Group 3" o:spid="_x0000_s1029" style="position:absolute;left:7161;top:420;width:801;height:2" coordorigin="7161,420" coordsize="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30" style="position:absolute;left:7161;top:420;width:801;height:2;visibility:visible;mso-wrap-style:square;v-text-anchor:top" coordsize="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LLb0A&#10;AADaAAAADwAAAGRycy9kb3ducmV2LnhtbERPuwrCMBTdBf8hXMFFNNVBpTYVERRxER+I46W5tsXm&#10;pjRR69+bQXA8nHeybE0lXtS40rKC8SgCQZxZXXKu4HLeDOcgnEfWWFkmBR9ysEy7nQRjbd98pNfJ&#10;5yKEsItRQeF9HUvpsoIMupGtiQN3t41BH2CTS93gO4SbSk6iaCoNlhwaCqxpXVD2OD2NgsHayXZz&#10;2c8+x2e01WV2vW0PV6X6vXa1AOGp9X/xz73TCsLWcCXcAJ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owLLb0AAADaAAAADwAAAAAAAAAAAAAAAACYAgAAZHJzL2Rvd25yZXYu&#10;eG1sUEsFBgAAAAAEAAQA9QAAAIIDAAAAAA==&#10;" path="m,l801,e" filled="f" strokeweight=".56514mm">
                    <v:path arrowok="t" o:connecttype="custom" o:connectlocs="0,0;801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left:5400;top:20;width:25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DF3093" w:rsidRDefault="00555985">
                          <w:pPr>
                            <w:tabs>
                              <w:tab w:val="left" w:pos="1527"/>
                            </w:tabs>
                            <w:spacing w:before="7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pp.</w:t>
                          </w:r>
                          <w:r>
                            <w:rPr>
                              <w:rFonts w:ascii="Times New Roman"/>
                              <w:sz w:val="36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55985">
        <w:t>4.2 Shooting Script for Fools!”</w:t>
      </w:r>
    </w:p>
    <w:p w:rsidR="00DF3093" w:rsidRDefault="00555985">
      <w:pPr>
        <w:spacing w:before="27"/>
        <w:ind w:left="100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b/>
          <w:bCs/>
          <w:sz w:val="36"/>
          <w:szCs w:val="36"/>
        </w:rPr>
        <w:lastRenderedPageBreak/>
        <w:t>in “Lord, What</w:t>
      </w:r>
    </w:p>
    <w:p w:rsidR="00DF3093" w:rsidRDefault="00DF3093">
      <w:pPr>
        <w:rPr>
          <w:rFonts w:ascii="Arial" w:eastAsia="Arial" w:hAnsi="Arial" w:cs="Arial"/>
          <w:sz w:val="36"/>
          <w:szCs w:val="36"/>
        </w:rPr>
        <w:sectPr w:rsidR="00DF3093">
          <w:footerReference w:type="default" r:id="rId7"/>
          <w:type w:val="continuous"/>
          <w:pgSz w:w="12240" w:h="15840"/>
          <w:pgMar w:top="1420" w:right="1300" w:bottom="1240" w:left="1340" w:header="720" w:footer="1054" w:gutter="0"/>
          <w:pgNumType w:start="28"/>
          <w:cols w:num="2" w:space="720" w:equalWidth="0">
            <w:col w:w="3961" w:space="2661"/>
            <w:col w:w="2978"/>
          </w:cols>
        </w:sectPr>
      </w:pPr>
    </w:p>
    <w:p w:rsidR="00DF3093" w:rsidRDefault="00555985">
      <w:pPr>
        <w:spacing w:before="98" w:line="261" w:lineRule="auto"/>
        <w:ind w:left="100" w:right="444"/>
        <w:rPr>
          <w:rFonts w:ascii="HelveticaNeueLT Std" w:eastAsia="HelveticaNeueLT Std" w:hAnsi="HelveticaNeueLT Std" w:cs="HelveticaNeueLT Std"/>
          <w:sz w:val="20"/>
          <w:szCs w:val="20"/>
        </w:rPr>
      </w:pPr>
      <w:r>
        <w:rPr>
          <w:rFonts w:ascii="HelveticaNeueLT Std" w:eastAsia="HelveticaNeueLT Std" w:hAnsi="HelveticaNeueLT Std" w:cs="HelveticaNeueLT Std"/>
          <w:b/>
          <w:bCs/>
          <w:sz w:val="20"/>
          <w:szCs w:val="20"/>
        </w:rPr>
        <w:lastRenderedPageBreak/>
        <w:t xml:space="preserve">(A brief example for a portion of a scene has been done for you below, using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A Midsummer Night’s   </w:t>
      </w:r>
      <w:r>
        <w:rPr>
          <w:rFonts w:ascii="Calibri" w:eastAsia="Calibri" w:hAnsi="Calibri" w:cs="Calibri"/>
          <w:b/>
          <w:bCs/>
          <w:i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Dream</w:t>
      </w:r>
      <w:r>
        <w:rPr>
          <w:rFonts w:ascii="HelveticaNeueLT Std" w:eastAsia="HelveticaNeueLT Std" w:hAnsi="HelveticaNeueLT Std" w:cs="HelveticaNeueLT Std"/>
          <w:b/>
          <w:bCs/>
          <w:sz w:val="20"/>
          <w:szCs w:val="20"/>
        </w:rPr>
        <w:t>)</w:t>
      </w:r>
    </w:p>
    <w:p w:rsidR="00DF3093" w:rsidRDefault="00555985">
      <w:pPr>
        <w:pStyle w:val="BodyText"/>
        <w:spacing w:before="104"/>
        <w:ind w:right="444"/>
        <w:rPr>
          <w:b w:val="0"/>
          <w:bCs w:val="0"/>
        </w:rPr>
      </w:pPr>
      <w:r>
        <w:rPr>
          <w:color w:val="A2132D"/>
        </w:rPr>
        <w:t>Note: You must script an entire scene of the play, not merely one line, as in the</w:t>
      </w:r>
      <w:r>
        <w:rPr>
          <w:color w:val="A2132D"/>
          <w:spacing w:val="-22"/>
        </w:rPr>
        <w:t xml:space="preserve"> </w:t>
      </w:r>
      <w:r>
        <w:rPr>
          <w:color w:val="A2132D"/>
        </w:rPr>
        <w:t>example.</w:t>
      </w:r>
    </w:p>
    <w:p w:rsidR="00DF3093" w:rsidRDefault="00555985">
      <w:pPr>
        <w:spacing w:before="141"/>
        <w:ind w:left="100" w:right="444"/>
        <w:rPr>
          <w:rFonts w:ascii="HelveticaNeueLT Std" w:eastAsia="HelveticaNeueLT Std" w:hAnsi="HelveticaNeueLT Std" w:cs="HelveticaNeueLT Std"/>
          <w:sz w:val="20"/>
          <w:szCs w:val="20"/>
        </w:rPr>
      </w:pPr>
      <w:r>
        <w:rPr>
          <w:rFonts w:ascii="HelveticaNeueLT Std"/>
          <w:color w:val="231F20"/>
          <w:sz w:val="20"/>
        </w:rPr>
        <w:t>Remember to add commercial breaks throughout the scene, not just at the</w:t>
      </w:r>
      <w:r>
        <w:rPr>
          <w:rFonts w:ascii="HelveticaNeueLT Std"/>
          <w:color w:val="231F20"/>
          <w:spacing w:val="-16"/>
          <w:sz w:val="20"/>
        </w:rPr>
        <w:t xml:space="preserve"> </w:t>
      </w:r>
      <w:r>
        <w:rPr>
          <w:rFonts w:ascii="HelveticaNeueLT Std"/>
          <w:color w:val="231F20"/>
          <w:sz w:val="20"/>
        </w:rPr>
        <w:t>end!</w:t>
      </w:r>
    </w:p>
    <w:p w:rsidR="00DF3093" w:rsidRDefault="00DF3093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DF3093" w:rsidRDefault="00DF3093">
      <w:pPr>
        <w:spacing w:before="1"/>
        <w:rPr>
          <w:rFonts w:ascii="HelveticaNeueLT Std" w:eastAsia="HelveticaNeueLT Std" w:hAnsi="HelveticaNeueLT Std" w:cs="HelveticaNeueLT Std"/>
          <w:sz w:val="29"/>
          <w:szCs w:val="2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DF3093">
        <w:trPr>
          <w:trHeight w:hRule="exact" w:val="222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913C"/>
          </w:tcPr>
          <w:p w:rsidR="00DF3093" w:rsidRDefault="00555985">
            <w:pPr>
              <w:pStyle w:val="TableParagraph"/>
              <w:spacing w:before="105" w:line="276" w:lineRule="auto"/>
              <w:ind w:left="120" w:right="140" w:hanging="7"/>
              <w:jc w:val="center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b/>
                <w:color w:val="231F20"/>
                <w:sz w:val="20"/>
              </w:rPr>
              <w:t xml:space="preserve">Lines from Script Provide </w:t>
            </w:r>
            <w:r>
              <w:rPr>
                <w:rFonts w:ascii="HelveticaNeueLT Std"/>
                <w:color w:val="231F20"/>
                <w:sz w:val="20"/>
              </w:rPr>
              <w:t>the specific lines from the script</w:t>
            </w:r>
            <w:r>
              <w:rPr>
                <w:rFonts w:ascii="HelveticaNeueLT Std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HelveticaNeueLT Std"/>
                <w:color w:val="231F20"/>
                <w:sz w:val="20"/>
              </w:rPr>
              <w:t>for the scene you plan to shoot. Be sure to identify each speaker clearly.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913C"/>
          </w:tcPr>
          <w:p w:rsidR="00DF3093" w:rsidRDefault="00DF3093">
            <w:pPr>
              <w:pStyle w:val="TableParagraph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</w:p>
          <w:p w:rsidR="00DF3093" w:rsidRDefault="00DF3093">
            <w:pPr>
              <w:pStyle w:val="TableParagraph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</w:p>
          <w:p w:rsidR="00DF3093" w:rsidRDefault="00555985">
            <w:pPr>
              <w:pStyle w:val="TableParagraph"/>
              <w:spacing w:before="178" w:line="276" w:lineRule="auto"/>
              <w:ind w:left="210" w:right="236"/>
              <w:jc w:val="center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b/>
                <w:color w:val="231F20"/>
                <w:sz w:val="20"/>
              </w:rPr>
              <w:t>Camera Angle</w:t>
            </w:r>
            <w:r>
              <w:rPr>
                <w:rFonts w:ascii="HelveticaNeueLT St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HelveticaNeueLT Std"/>
                <w:color w:val="231F20"/>
                <w:sz w:val="20"/>
              </w:rPr>
              <w:t>High, low, close-up, long, medium</w:t>
            </w:r>
            <w:r>
              <w:rPr>
                <w:rFonts w:ascii="HelveticaNeueLT Std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HelveticaNeueLT Std"/>
                <w:color w:val="231F20"/>
                <w:sz w:val="20"/>
              </w:rPr>
              <w:t>shot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913C"/>
          </w:tcPr>
          <w:p w:rsidR="00DF3093" w:rsidRDefault="00DF3093">
            <w:pPr>
              <w:pStyle w:val="TableParagraph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</w:p>
          <w:p w:rsidR="00DF3093" w:rsidRDefault="00DF3093">
            <w:pPr>
              <w:pStyle w:val="TableParagraph"/>
              <w:spacing w:before="7"/>
              <w:rPr>
                <w:rFonts w:ascii="HelveticaNeueLT Std" w:eastAsia="HelveticaNeueLT Std" w:hAnsi="HelveticaNeueLT Std" w:cs="HelveticaNeueLT Std"/>
                <w:sz w:val="18"/>
                <w:szCs w:val="18"/>
              </w:rPr>
            </w:pPr>
          </w:p>
          <w:p w:rsidR="00DF3093" w:rsidRDefault="00555985">
            <w:pPr>
              <w:pStyle w:val="TableParagraph"/>
              <w:ind w:right="31"/>
              <w:jc w:val="center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b/>
                <w:color w:val="231F20"/>
                <w:sz w:val="20"/>
              </w:rPr>
              <w:t>Camera</w:t>
            </w:r>
            <w:r>
              <w:rPr>
                <w:rFonts w:ascii="HelveticaNeueLT St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HelveticaNeueLT Std"/>
                <w:b/>
                <w:color w:val="231F20"/>
                <w:sz w:val="20"/>
              </w:rPr>
              <w:t>Movement</w:t>
            </w:r>
          </w:p>
          <w:p w:rsidR="00DF3093" w:rsidRDefault="00555985">
            <w:pPr>
              <w:pStyle w:val="TableParagraph"/>
              <w:spacing w:before="141" w:line="278" w:lineRule="auto"/>
              <w:ind w:left="120" w:right="151" w:hanging="7"/>
              <w:jc w:val="center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color w:val="231F20"/>
                <w:sz w:val="20"/>
              </w:rPr>
              <w:t>Zoom in/out, tracking/follow shot,</w:t>
            </w:r>
            <w:r>
              <w:rPr>
                <w:rFonts w:ascii="HelveticaNeueLT Std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HelveticaNeueLT Std"/>
                <w:color w:val="231F20"/>
                <w:sz w:val="20"/>
              </w:rPr>
              <w:t>or none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913C"/>
          </w:tcPr>
          <w:p w:rsidR="00DF3093" w:rsidRDefault="00555985">
            <w:pPr>
              <w:pStyle w:val="TableParagraph"/>
              <w:spacing w:before="105" w:line="278" w:lineRule="auto"/>
              <w:ind w:left="105" w:right="125"/>
              <w:jc w:val="center"/>
              <w:rPr>
                <w:rFonts w:ascii="HelveticaNeueLT Std" w:eastAsia="HelveticaNeueLT Std" w:hAnsi="HelveticaNeueLT Std" w:cs="HelveticaNeueLT Std"/>
                <w:sz w:val="20"/>
                <w:szCs w:val="20"/>
              </w:rPr>
            </w:pPr>
            <w:r>
              <w:rPr>
                <w:rFonts w:ascii="HelveticaNeueLT Std"/>
                <w:b/>
                <w:color w:val="231F20"/>
                <w:sz w:val="20"/>
              </w:rPr>
              <w:t>Notes for Actors</w:t>
            </w:r>
            <w:r>
              <w:rPr>
                <w:rFonts w:ascii="HelveticaNeueLT St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HelveticaNeueLT Std"/>
                <w:color w:val="231F20"/>
                <w:sz w:val="20"/>
              </w:rPr>
              <w:t>What is motivating the character at this moment? Make recommendations to help the actors capture their</w:t>
            </w:r>
            <w:r>
              <w:rPr>
                <w:rFonts w:ascii="HelveticaNeueLT Std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HelveticaNeueLT Std"/>
                <w:color w:val="231F20"/>
                <w:sz w:val="20"/>
              </w:rPr>
              <w:t>characters.</w:t>
            </w:r>
          </w:p>
        </w:tc>
      </w:tr>
      <w:tr w:rsidR="00DF3093">
        <w:trPr>
          <w:trHeight w:hRule="exact" w:val="205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12" w:line="290" w:lineRule="auto"/>
              <w:ind w:left="90" w:right="235"/>
              <w:jc w:val="both"/>
              <w:rPr>
                <w:rFonts w:ascii="HelveticaNeueLT Std" w:eastAsia="HelveticaNeueLT Std" w:hAnsi="HelveticaNeueLT Std" w:cs="HelveticaNeueLT Std"/>
                <w:sz w:val="18"/>
                <w:szCs w:val="18"/>
              </w:rPr>
            </w:pPr>
            <w:r>
              <w:rPr>
                <w:rFonts w:ascii="HelveticaNeueLT Std"/>
                <w:i/>
                <w:color w:val="458FCC"/>
                <w:sz w:val="18"/>
              </w:rPr>
              <w:t>Demetrius: If she cannot entreat, I can compel. (p. 153)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12" w:line="290" w:lineRule="auto"/>
              <w:ind w:left="90" w:right="155"/>
              <w:rPr>
                <w:rFonts w:ascii="HelveticaNeueLT Std" w:eastAsia="HelveticaNeueLT Std" w:hAnsi="HelveticaNeueLT Std" w:cs="HelveticaNeueLT Std"/>
                <w:sz w:val="18"/>
                <w:szCs w:val="18"/>
              </w:rPr>
            </w:pPr>
            <w:r>
              <w:rPr>
                <w:rFonts w:ascii="HelveticaNeueLT Std"/>
                <w:i/>
                <w:color w:val="458FCC"/>
                <w:sz w:val="18"/>
              </w:rPr>
              <w:t>High angle shot to emphasize that Demetrius is shorter than</w:t>
            </w:r>
            <w:r>
              <w:rPr>
                <w:rFonts w:ascii="HelveticaNeueLT Std"/>
                <w:i/>
                <w:color w:val="458FCC"/>
                <w:spacing w:val="-3"/>
                <w:sz w:val="18"/>
              </w:rPr>
              <w:t xml:space="preserve"> </w:t>
            </w:r>
            <w:r>
              <w:rPr>
                <w:rFonts w:ascii="HelveticaNeueLT Std"/>
                <w:i/>
                <w:color w:val="458FCC"/>
                <w:sz w:val="18"/>
              </w:rPr>
              <w:t>Lysander.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12" w:line="290" w:lineRule="auto"/>
              <w:ind w:left="90" w:right="106"/>
              <w:rPr>
                <w:rFonts w:ascii="HelveticaNeueLT Std" w:eastAsia="HelveticaNeueLT Std" w:hAnsi="HelveticaNeueLT Std" w:cs="HelveticaNeueLT Std"/>
                <w:sz w:val="18"/>
                <w:szCs w:val="18"/>
              </w:rPr>
            </w:pPr>
            <w:r>
              <w:rPr>
                <w:rFonts w:ascii="HelveticaNeueLT Std"/>
                <w:i/>
                <w:color w:val="458FCC"/>
                <w:sz w:val="18"/>
              </w:rPr>
              <w:t>Tracking: follow Demetrius as he steps up to challenge</w:t>
            </w:r>
            <w:r>
              <w:rPr>
                <w:rFonts w:ascii="HelveticaNeueLT Std"/>
                <w:i/>
                <w:color w:val="458FCC"/>
                <w:spacing w:val="-1"/>
                <w:sz w:val="18"/>
              </w:rPr>
              <w:t xml:space="preserve"> </w:t>
            </w:r>
            <w:r>
              <w:rPr>
                <w:rFonts w:ascii="HelveticaNeueLT Std"/>
                <w:i/>
                <w:color w:val="458FCC"/>
                <w:sz w:val="18"/>
              </w:rPr>
              <w:t>Lysander.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12" w:line="290" w:lineRule="auto"/>
              <w:ind w:left="90" w:right="105"/>
              <w:rPr>
                <w:rFonts w:ascii="HelveticaNeueLT Std" w:eastAsia="HelveticaNeueLT Std" w:hAnsi="HelveticaNeueLT Std" w:cs="HelveticaNeueLT Std"/>
                <w:sz w:val="18"/>
                <w:szCs w:val="18"/>
              </w:rPr>
            </w:pPr>
            <w:r>
              <w:rPr>
                <w:rFonts w:ascii="HelveticaNeueLT Std" w:eastAsia="HelveticaNeueLT Std" w:hAnsi="HelveticaNeueLT Std" w:cs="HelveticaNeueLT Std"/>
                <w:i/>
                <w:color w:val="458FCC"/>
                <w:sz w:val="18"/>
                <w:szCs w:val="18"/>
              </w:rPr>
              <w:t>Demetrius, you are trying to impress Helena by defending her honour. The fact that you’re smaller than Lysander will have comic</w:t>
            </w:r>
            <w:r>
              <w:rPr>
                <w:rFonts w:ascii="HelveticaNeueLT Std" w:eastAsia="HelveticaNeueLT Std" w:hAnsi="HelveticaNeueLT Std" w:cs="HelveticaNeueLT Std"/>
                <w:i/>
                <w:color w:val="458FC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HelveticaNeueLT Std" w:eastAsia="HelveticaNeueLT Std" w:hAnsi="HelveticaNeueLT Std" w:cs="HelveticaNeueLT Std"/>
                <w:i/>
                <w:color w:val="458FCC"/>
                <w:sz w:val="18"/>
                <w:szCs w:val="18"/>
              </w:rPr>
              <w:t>effect.</w:t>
            </w:r>
          </w:p>
        </w:tc>
      </w:tr>
      <w:tr w:rsidR="00DF3093">
        <w:trPr>
          <w:trHeight w:hRule="exact" w:val="51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</w:tr>
      <w:tr w:rsidR="00DF3093">
        <w:trPr>
          <w:trHeight w:hRule="exact" w:val="51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</w:tr>
      <w:tr w:rsidR="00DF3093">
        <w:trPr>
          <w:trHeight w:hRule="exact" w:val="51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</w:tr>
      <w:tr w:rsidR="00DF3093">
        <w:trPr>
          <w:trHeight w:hRule="exact" w:val="51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</w:tr>
      <w:tr w:rsidR="00DF3093">
        <w:trPr>
          <w:trHeight w:hRule="exact" w:val="51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</w:tr>
      <w:tr w:rsidR="00DF3093">
        <w:trPr>
          <w:trHeight w:hRule="exact" w:val="51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</w:tr>
      <w:tr w:rsidR="00DF3093">
        <w:trPr>
          <w:trHeight w:hRule="exact" w:val="51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</w:tr>
      <w:tr w:rsidR="00DF3093">
        <w:trPr>
          <w:trHeight w:hRule="exact" w:val="51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</w:tr>
      <w:tr w:rsidR="00DF3093">
        <w:trPr>
          <w:trHeight w:hRule="exact" w:val="51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</w:tr>
    </w:tbl>
    <w:p w:rsidR="00DF3093" w:rsidRDefault="00DF3093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:rsidR="00DF3093" w:rsidRDefault="00DF3093">
      <w:pPr>
        <w:spacing w:before="4"/>
        <w:rPr>
          <w:rFonts w:ascii="HelveticaNeueLT Std" w:eastAsia="HelveticaNeueLT Std" w:hAnsi="HelveticaNeueLT Std" w:cs="HelveticaNeueLT Std"/>
          <w:sz w:val="17"/>
          <w:szCs w:val="17"/>
        </w:rPr>
      </w:pPr>
    </w:p>
    <w:p w:rsidR="00DF3093" w:rsidRDefault="00555985">
      <w:pPr>
        <w:pStyle w:val="BodyText"/>
        <w:rPr>
          <w:b w:val="0"/>
          <w:bCs w:val="0"/>
        </w:rPr>
      </w:pPr>
      <w:r>
        <w:rPr>
          <w:color w:val="D12026"/>
        </w:rPr>
        <w:t>Add pages as needed or use the provided template found online in your ELA 10-1 Moodle</w:t>
      </w:r>
      <w:r>
        <w:rPr>
          <w:color w:val="D12026"/>
          <w:spacing w:val="-19"/>
        </w:rPr>
        <w:t xml:space="preserve"> </w:t>
      </w:r>
      <w:r>
        <w:rPr>
          <w:color w:val="D12026"/>
        </w:rPr>
        <w:t>course.</w:t>
      </w:r>
    </w:p>
    <w:p w:rsidR="00DF3093" w:rsidRDefault="00DF3093">
      <w:pPr>
        <w:sectPr w:rsidR="00DF3093">
          <w:type w:val="continuous"/>
          <w:pgSz w:w="12240" w:h="15840"/>
          <w:pgMar w:top="1420" w:right="1300" w:bottom="1240" w:left="1340" w:header="720" w:footer="720" w:gutter="0"/>
          <w:cols w:space="720"/>
        </w:sectPr>
      </w:pPr>
    </w:p>
    <w:p w:rsidR="00DF3093" w:rsidRDefault="00DF3093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3735"/>
        <w:gridCol w:w="728"/>
        <w:gridCol w:w="3682"/>
      </w:tblGrid>
      <w:tr w:rsidR="00DF3093">
        <w:trPr>
          <w:trHeight w:hRule="exact" w:val="555"/>
        </w:trPr>
        <w:tc>
          <w:tcPr>
            <w:tcW w:w="9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5D29"/>
          </w:tcPr>
          <w:p w:rsidR="00DF3093" w:rsidRDefault="00555985">
            <w:pPr>
              <w:pStyle w:val="TableParagraph"/>
              <w:spacing w:before="112"/>
              <w:ind w:left="294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4.2 Shooting Script</w:t>
            </w:r>
            <w:r>
              <w:rPr>
                <w:rFonts w:ascii="Arial"/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Rubric</w:t>
            </w:r>
          </w:p>
        </w:tc>
      </w:tr>
      <w:tr w:rsidR="00DF3093">
        <w:trPr>
          <w:trHeight w:hRule="exact" w:val="55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A640"/>
          </w:tcPr>
          <w:p w:rsidR="00DF3093" w:rsidRDefault="00555985">
            <w:pPr>
              <w:pStyle w:val="TableParagraph"/>
              <w:spacing w:before="165"/>
              <w:ind w:righ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Value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A640"/>
          </w:tcPr>
          <w:p w:rsidR="00DF3093" w:rsidRDefault="00555985">
            <w:pPr>
              <w:pStyle w:val="TableParagraph"/>
              <w:spacing w:before="165"/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Ideas and Impressions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A640"/>
          </w:tcPr>
          <w:p w:rsidR="00DF3093" w:rsidRDefault="00555985">
            <w:pPr>
              <w:pStyle w:val="TableParagraph"/>
              <w:spacing w:before="105"/>
              <w:ind w:left="14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Presentation</w:t>
            </w:r>
          </w:p>
        </w:tc>
      </w:tr>
      <w:tr w:rsidR="00DF3093">
        <w:trPr>
          <w:trHeight w:hRule="exact" w:val="364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19" w:line="290" w:lineRule="auto"/>
              <w:ind w:left="750" w:right="11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Your understanding of the plot and character development in the scene is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insightful.</w:t>
            </w:r>
          </w:p>
          <w:p w:rsidR="00DF3093" w:rsidRDefault="00555985">
            <w:pPr>
              <w:pStyle w:val="TableParagraph"/>
              <w:spacing w:line="213" w:lineRule="exact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Perceptive </w:t>
            </w:r>
            <w:r>
              <w:rPr>
                <w:rFonts w:ascii="Arial" w:eastAsia="Arial" w:hAnsi="Arial" w:cs="Arial"/>
                <w:sz w:val="18"/>
                <w:szCs w:val="18"/>
              </w:rPr>
              <w:t>use of commercials for</w:t>
            </w:r>
          </w:p>
          <w:p w:rsidR="00DF3093" w:rsidRDefault="00555985">
            <w:pPr>
              <w:pStyle w:val="TableParagraph"/>
              <w:spacing w:before="48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demographic.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F3093" w:rsidRDefault="00555985">
            <w:pPr>
              <w:pStyle w:val="TableParagraph"/>
              <w:spacing w:before="74"/>
              <w:ind w:right="89"/>
              <w:jc w:val="right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</w:p>
        </w:tc>
        <w:tc>
          <w:tcPr>
            <w:tcW w:w="368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16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Your script engages the audience</w:t>
            </w:r>
          </w:p>
        </w:tc>
      </w:tr>
      <w:tr w:rsidR="00DF3093">
        <w:trPr>
          <w:trHeight w:hRule="exact" w:val="269"/>
        </w:trPr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F3093" w:rsidRDefault="00DF3093"/>
        </w:tc>
        <w:tc>
          <w:tcPr>
            <w:tcW w:w="36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4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effectively</w:t>
            </w:r>
            <w:r>
              <w:rPr>
                <w:rFonts w:ascii="Arial"/>
                <w:sz w:val="18"/>
              </w:rPr>
              <w:t>.</w:t>
            </w:r>
          </w:p>
        </w:tc>
      </w:tr>
      <w:tr w:rsidR="00DF3093">
        <w:trPr>
          <w:trHeight w:hRule="exact" w:val="261"/>
        </w:trPr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26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Excellent</w:t>
            </w:r>
          </w:p>
        </w:tc>
        <w:tc>
          <w:tcPr>
            <w:tcW w:w="3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F3093" w:rsidRDefault="00DF3093"/>
        </w:tc>
        <w:tc>
          <w:tcPr>
            <w:tcW w:w="36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F3093" w:rsidRDefault="00DF3093"/>
        </w:tc>
      </w:tr>
      <w:tr w:rsidR="00DF3093">
        <w:trPr>
          <w:trHeight w:hRule="exact" w:val="235"/>
        </w:trPr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F3093" w:rsidRDefault="00555985">
            <w:pPr>
              <w:pStyle w:val="TableParagraph"/>
              <w:spacing w:line="189" w:lineRule="exact"/>
              <w:ind w:right="89"/>
              <w:jc w:val="right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line="202" w:lineRule="exact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You apply the conventions of the shooting</w:t>
            </w:r>
          </w:p>
        </w:tc>
      </w:tr>
      <w:tr w:rsidR="00DF3093">
        <w:trPr>
          <w:trHeight w:hRule="exact" w:val="461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3093" w:rsidRDefault="00DF3093"/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4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script </w:t>
            </w:r>
            <w:r>
              <w:rPr>
                <w:rFonts w:ascii="Arial"/>
                <w:i/>
                <w:sz w:val="18"/>
              </w:rPr>
              <w:t>effectively</w:t>
            </w:r>
            <w:r>
              <w:rPr>
                <w:rFonts w:ascii="Arial"/>
                <w:sz w:val="18"/>
              </w:rPr>
              <w:t>.</w:t>
            </w:r>
          </w:p>
        </w:tc>
      </w:tr>
      <w:tr w:rsidR="00DF3093">
        <w:trPr>
          <w:trHeight w:hRule="exact" w:val="48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74" w:line="290" w:lineRule="auto"/>
              <w:ind w:left="750" w:right="11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Your understanding of the plot and character development in the scene is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thoughtful.</w:t>
            </w:r>
          </w:p>
          <w:p w:rsidR="00DF3093" w:rsidRDefault="00555985">
            <w:pPr>
              <w:pStyle w:val="TableParagraph"/>
              <w:spacing w:line="213" w:lineRule="exact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Considerate </w:t>
            </w:r>
            <w:r>
              <w:rPr>
                <w:rFonts w:ascii="Arial" w:eastAsia="Arial" w:hAnsi="Arial" w:cs="Arial"/>
                <w:sz w:val="18"/>
                <w:szCs w:val="18"/>
              </w:rPr>
              <w:t>use of commercials for</w:t>
            </w:r>
          </w:p>
          <w:p w:rsidR="00DF3093" w:rsidRDefault="00555985">
            <w:pPr>
              <w:pStyle w:val="TableParagraph"/>
              <w:spacing w:before="48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demographic.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F3093" w:rsidRDefault="00555985">
            <w:pPr>
              <w:pStyle w:val="TableParagraph"/>
              <w:spacing w:before="74"/>
              <w:ind w:right="89"/>
              <w:jc w:val="right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</w:p>
        </w:tc>
        <w:tc>
          <w:tcPr>
            <w:tcW w:w="368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16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Your script engages the audience </w:t>
            </w:r>
            <w:r>
              <w:rPr>
                <w:rFonts w:ascii="Arial"/>
                <w:i/>
                <w:sz w:val="18"/>
              </w:rPr>
              <w:t>clearly</w:t>
            </w:r>
            <w:r>
              <w:rPr>
                <w:rFonts w:ascii="Arial"/>
                <w:sz w:val="18"/>
              </w:rPr>
              <w:t>.</w:t>
            </w:r>
          </w:p>
        </w:tc>
      </w:tr>
      <w:tr w:rsidR="00DF3093">
        <w:trPr>
          <w:trHeight w:hRule="exact" w:val="396"/>
        </w:trPr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42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Proficient</w:t>
            </w:r>
          </w:p>
        </w:tc>
        <w:tc>
          <w:tcPr>
            <w:tcW w:w="3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F3093" w:rsidRDefault="00555985">
            <w:pPr>
              <w:pStyle w:val="TableParagraph"/>
              <w:spacing w:before="105"/>
              <w:ind w:right="89"/>
              <w:jc w:val="right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46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You apply the conventions of the shooting</w:t>
            </w:r>
          </w:p>
        </w:tc>
      </w:tr>
      <w:tr w:rsidR="00DF3093">
        <w:trPr>
          <w:trHeight w:hRule="exact" w:val="631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3093" w:rsidRDefault="00DF3093"/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5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script </w:t>
            </w:r>
            <w:r>
              <w:rPr>
                <w:rFonts w:ascii="Arial"/>
                <w:i/>
                <w:sz w:val="18"/>
              </w:rPr>
              <w:t>clearly</w:t>
            </w:r>
            <w:r>
              <w:rPr>
                <w:rFonts w:ascii="Arial"/>
                <w:sz w:val="18"/>
              </w:rPr>
              <w:t>.</w:t>
            </w:r>
          </w:p>
        </w:tc>
      </w:tr>
      <w:tr w:rsidR="00DF3093">
        <w:trPr>
          <w:trHeight w:hRule="exact" w:val="484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74" w:line="290" w:lineRule="auto"/>
              <w:ind w:left="750" w:right="11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Your understanding of the plot and character development in the scene is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appropriate.</w:t>
            </w:r>
          </w:p>
          <w:p w:rsidR="00DF3093" w:rsidRDefault="00555985">
            <w:pPr>
              <w:pStyle w:val="TableParagraph"/>
              <w:spacing w:line="213" w:lineRule="exact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Suitable </w:t>
            </w:r>
            <w:r>
              <w:rPr>
                <w:rFonts w:ascii="Arial" w:eastAsia="Arial" w:hAnsi="Arial" w:cs="Arial"/>
                <w:sz w:val="18"/>
                <w:szCs w:val="18"/>
              </w:rPr>
              <w:t>use of commercials for</w:t>
            </w:r>
          </w:p>
          <w:p w:rsidR="00DF3093" w:rsidRDefault="00555985">
            <w:pPr>
              <w:pStyle w:val="TableParagraph"/>
              <w:spacing w:before="48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demographic.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F3093" w:rsidRDefault="00555985">
            <w:pPr>
              <w:pStyle w:val="TableParagraph"/>
              <w:spacing w:before="74"/>
              <w:ind w:right="89"/>
              <w:jc w:val="right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</w:p>
        </w:tc>
        <w:tc>
          <w:tcPr>
            <w:tcW w:w="368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16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Your script </w:t>
            </w:r>
            <w:r>
              <w:rPr>
                <w:rFonts w:ascii="Arial"/>
                <w:i/>
                <w:sz w:val="18"/>
              </w:rPr>
              <w:t xml:space="preserve">engages </w:t>
            </w:r>
            <w:r>
              <w:rPr>
                <w:rFonts w:ascii="Arial"/>
                <w:sz w:val="18"/>
              </w:rPr>
              <w:t>the audience.</w:t>
            </w:r>
          </w:p>
        </w:tc>
      </w:tr>
      <w:tr w:rsidR="00DF3093">
        <w:trPr>
          <w:trHeight w:hRule="exact" w:val="392"/>
        </w:trPr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31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Satisfactory</w:t>
            </w:r>
          </w:p>
        </w:tc>
        <w:tc>
          <w:tcPr>
            <w:tcW w:w="3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F3093" w:rsidRDefault="00555985">
            <w:pPr>
              <w:pStyle w:val="TableParagraph"/>
              <w:spacing w:before="108"/>
              <w:ind w:right="89"/>
              <w:jc w:val="right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50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You </w:t>
            </w:r>
            <w:r>
              <w:rPr>
                <w:rFonts w:ascii="Arial"/>
                <w:i/>
                <w:sz w:val="18"/>
              </w:rPr>
              <w:t xml:space="preserve">apply </w:t>
            </w:r>
            <w:r>
              <w:rPr>
                <w:rFonts w:ascii="Arial"/>
                <w:sz w:val="18"/>
              </w:rPr>
              <w:t>the conventions of the shooting</w:t>
            </w:r>
          </w:p>
        </w:tc>
      </w:tr>
      <w:tr w:rsidR="00DF3093">
        <w:trPr>
          <w:trHeight w:hRule="exact" w:val="624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3093" w:rsidRDefault="00DF3093"/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2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script.</w:t>
            </w:r>
          </w:p>
        </w:tc>
      </w:tr>
      <w:tr w:rsidR="00DF3093">
        <w:trPr>
          <w:trHeight w:hRule="exact" w:val="48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4" w:line="292" w:lineRule="auto"/>
              <w:ind w:left="750" w:right="11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Your understanding of the plot and character development in the scene is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 bit superficial. </w:t>
            </w:r>
            <w:r>
              <w:rPr>
                <w:rFonts w:ascii="Arial" w:eastAsia="Arial" w:hAnsi="Arial" w:cs="Arial"/>
                <w:sz w:val="18"/>
                <w:szCs w:val="18"/>
              </w:rPr>
              <w:t>We need more depth of thought here.</w:t>
            </w:r>
          </w:p>
          <w:p w:rsidR="00DF3093" w:rsidRDefault="00555985">
            <w:pPr>
              <w:pStyle w:val="TableParagraph"/>
              <w:spacing w:line="211" w:lineRule="exact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Superficial </w:t>
            </w:r>
            <w:r>
              <w:rPr>
                <w:rFonts w:ascii="Arial" w:eastAsia="Arial" w:hAnsi="Arial" w:cs="Arial"/>
                <w:sz w:val="18"/>
                <w:szCs w:val="18"/>
              </w:rPr>
              <w:t>use of commercials for</w:t>
            </w:r>
          </w:p>
          <w:p w:rsidR="00DF3093" w:rsidRDefault="00555985">
            <w:pPr>
              <w:pStyle w:val="TableParagraph"/>
              <w:spacing w:before="48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demographic.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F3093" w:rsidRDefault="00555985">
            <w:pPr>
              <w:pStyle w:val="TableParagraph"/>
              <w:spacing w:before="74"/>
              <w:ind w:right="89"/>
              <w:jc w:val="right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</w:p>
        </w:tc>
        <w:tc>
          <w:tcPr>
            <w:tcW w:w="368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16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Your script </w:t>
            </w:r>
            <w:r>
              <w:rPr>
                <w:rFonts w:ascii="Arial"/>
                <w:i/>
                <w:sz w:val="18"/>
              </w:rPr>
              <w:t xml:space="preserve">partially </w:t>
            </w:r>
            <w:r>
              <w:rPr>
                <w:rFonts w:ascii="Arial"/>
                <w:sz w:val="18"/>
              </w:rPr>
              <w:t>engages the audience.</w:t>
            </w:r>
          </w:p>
        </w:tc>
      </w:tr>
      <w:tr w:rsidR="00DF3093">
        <w:trPr>
          <w:trHeight w:hRule="exact" w:val="426"/>
        </w:trPr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F3093" w:rsidRDefault="00DF30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093" w:rsidRDefault="00555985">
            <w:pPr>
              <w:pStyle w:val="TableParagraph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Limited</w:t>
            </w:r>
          </w:p>
        </w:tc>
        <w:tc>
          <w:tcPr>
            <w:tcW w:w="37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F3093" w:rsidRDefault="00555985">
            <w:pPr>
              <w:pStyle w:val="TableParagraph"/>
              <w:spacing w:before="105"/>
              <w:ind w:right="89"/>
              <w:jc w:val="right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❏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146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You </w:t>
            </w:r>
            <w:r>
              <w:rPr>
                <w:rFonts w:ascii="Arial"/>
                <w:i/>
                <w:sz w:val="18"/>
              </w:rPr>
              <w:t xml:space="preserve">applied some </w:t>
            </w:r>
            <w:r>
              <w:rPr>
                <w:rFonts w:ascii="Arial"/>
                <w:sz w:val="18"/>
              </w:rPr>
              <w:t>of the conventions of the</w:t>
            </w:r>
          </w:p>
        </w:tc>
      </w:tr>
      <w:tr w:rsidR="00DF3093">
        <w:trPr>
          <w:trHeight w:hRule="exact" w:val="721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3093" w:rsidRDefault="00DF3093"/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line="182" w:lineRule="exact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shooting script.</w:t>
            </w:r>
          </w:p>
        </w:tc>
      </w:tr>
      <w:tr w:rsidR="00DF3093">
        <w:trPr>
          <w:trHeight w:hRule="exact" w:val="147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093" w:rsidRDefault="00DF30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093" w:rsidRDefault="00555985">
            <w:pPr>
              <w:pStyle w:val="TableParagraph"/>
              <w:spacing w:before="132"/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Redo</w:t>
            </w:r>
          </w:p>
        </w:tc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3093" w:rsidRDefault="00DF30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F3093" w:rsidRDefault="00555985">
            <w:pPr>
              <w:pStyle w:val="TableParagraph"/>
              <w:spacing w:line="295" w:lineRule="auto"/>
              <w:ind w:left="30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Your attempt to respond </w:t>
            </w:r>
            <w:r>
              <w:rPr>
                <w:rFonts w:ascii="Arial"/>
                <w:b/>
                <w:sz w:val="18"/>
              </w:rPr>
              <w:t>does not address the assignment</w:t>
            </w:r>
            <w:r>
              <w:rPr>
                <w:rFonts w:ascii="Arial"/>
                <w:sz w:val="18"/>
              </w:rPr>
              <w:t xml:space="preserve">. You need to </w:t>
            </w:r>
            <w:r>
              <w:rPr>
                <w:rFonts w:ascii="Arial"/>
                <w:b/>
                <w:sz w:val="18"/>
              </w:rPr>
              <w:t xml:space="preserve">contact your teacher </w:t>
            </w:r>
            <w:r>
              <w:rPr>
                <w:rFonts w:ascii="Arial"/>
                <w:sz w:val="18"/>
              </w:rPr>
              <w:t>so we can discuss your work and your resubmission.</w:t>
            </w:r>
          </w:p>
        </w:tc>
      </w:tr>
      <w:tr w:rsidR="00DF3093">
        <w:trPr>
          <w:trHeight w:hRule="exact" w:val="91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5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TOTAL:</w:t>
            </w:r>
          </w:p>
          <w:p w:rsidR="00DF3093" w:rsidRDefault="00555985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/30</w:t>
            </w:r>
          </w:p>
          <w:p w:rsidR="00DF3093" w:rsidRDefault="00555985">
            <w:pPr>
              <w:pStyle w:val="TableParagraph"/>
              <w:tabs>
                <w:tab w:val="left" w:pos="868"/>
              </w:tabs>
              <w:spacing w:before="40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=</w:t>
            </w:r>
            <w:r>
              <w:rPr>
                <w:rFonts w:ascii="Arial"/>
                <w:b/>
                <w:sz w:val="20"/>
              </w:rPr>
              <w:tab/>
              <w:t>%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F3093" w:rsidRDefault="00555985">
            <w:pPr>
              <w:pStyle w:val="TableParagraph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/15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F3093" w:rsidRDefault="00555985">
            <w:pPr>
              <w:pStyle w:val="TableParagraph"/>
              <w:ind w:righ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/15</w:t>
            </w:r>
          </w:p>
        </w:tc>
      </w:tr>
      <w:tr w:rsidR="00DF3093">
        <w:trPr>
          <w:trHeight w:hRule="exact" w:val="1095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3093" w:rsidRDefault="00DF30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093" w:rsidRDefault="00DF30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093" w:rsidRDefault="00DF309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093" w:rsidRDefault="00DF30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F3093" w:rsidRDefault="00555985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Assessment</w:t>
            </w:r>
          </w:p>
        </w:tc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5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Areas 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strength:</w:t>
            </w:r>
          </w:p>
        </w:tc>
      </w:tr>
      <w:tr w:rsidR="00DF3093">
        <w:trPr>
          <w:trHeight w:hRule="exact" w:val="960"/>
        </w:trPr>
        <w:tc>
          <w:tcPr>
            <w:tcW w:w="13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DF3093"/>
        </w:tc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3" w:rsidRDefault="00555985">
            <w:pPr>
              <w:pStyle w:val="TableParagraph"/>
              <w:spacing w:before="5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Might 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suggest:</w:t>
            </w:r>
          </w:p>
        </w:tc>
      </w:tr>
    </w:tbl>
    <w:p w:rsidR="00555985" w:rsidRDefault="00555985"/>
    <w:sectPr w:rsidR="00555985">
      <w:pgSz w:w="12240" w:h="15840"/>
      <w:pgMar w:top="1500" w:right="1340" w:bottom="1240" w:left="122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85" w:rsidRDefault="00555985">
      <w:r>
        <w:separator/>
      </w:r>
    </w:p>
  </w:endnote>
  <w:endnote w:type="continuationSeparator" w:id="0">
    <w:p w:rsidR="00555985" w:rsidRDefault="0055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93" w:rsidRDefault="00A715AD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6024" behindDoc="1" locked="0" layoutInCell="1" allowOverlap="1">
              <wp:simplePos x="0" y="0"/>
              <wp:positionH relativeFrom="page">
                <wp:posOffset>1054100</wp:posOffset>
              </wp:positionH>
              <wp:positionV relativeFrom="page">
                <wp:posOffset>9224010</wp:posOffset>
              </wp:positionV>
              <wp:extent cx="554990" cy="152400"/>
              <wp:effectExtent l="0" t="381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093" w:rsidRDefault="00555985">
                          <w:pPr>
                            <w:spacing w:line="217" w:lineRule="exact"/>
                            <w:ind w:left="20"/>
                            <w:rPr>
                              <w:rFonts w:ascii="HelveticaNeueLT Std" w:eastAsia="HelveticaNeueLT Std" w:hAnsi="HelveticaNeueLT Std" w:cs="HelveticaNeueLT St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NeueLT Std"/>
                              <w:i/>
                              <w:color w:val="231F20"/>
                              <w:sz w:val="20"/>
                            </w:rPr>
                            <w:t>ELA</w:t>
                          </w:r>
                          <w:r>
                            <w:rPr>
                              <w:rFonts w:ascii="HelveticaNeueLT Std"/>
                              <w:i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NeueLT Std"/>
                              <w:i/>
                              <w:color w:val="231F20"/>
                              <w:sz w:val="20"/>
                            </w:rPr>
                            <w:t>10-1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83pt;margin-top:726.3pt;width:43.7pt;height:12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" filled="f" stroked="f">
              <v:textbox inset="0,0,0,0">
                <w:txbxContent>
                  <w:p w:rsidR="00DF3093" w:rsidRDefault="00555985">
                    <w:pPr>
                      <w:spacing w:line="217" w:lineRule="exact"/>
                      <w:ind w:left="20"/>
                      <w:rPr>
                        <w:rFonts w:ascii="HelveticaNeueLT Std" w:eastAsia="HelveticaNeueLT Std" w:hAnsi="HelveticaNeueLT Std" w:cs="HelveticaNeueLT Std"/>
                        <w:sz w:val="20"/>
                        <w:szCs w:val="20"/>
                      </w:rPr>
                    </w:pPr>
                    <w:r>
                      <w:rPr>
                        <w:rFonts w:ascii="HelveticaNeueLT Std"/>
                        <w:i/>
                        <w:color w:val="231F20"/>
                        <w:sz w:val="20"/>
                      </w:rPr>
                      <w:t>ELA</w:t>
                    </w:r>
                    <w:r>
                      <w:rPr>
                        <w:rFonts w:ascii="HelveticaNeueLT Std"/>
                        <w:i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NeueLT Std"/>
                        <w:i/>
                        <w:color w:val="231F20"/>
                        <w:sz w:val="20"/>
                      </w:rPr>
                      <w:t>10-1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6048" behindDoc="1" locked="0" layoutInCell="1" allowOverlap="1">
              <wp:simplePos x="0" y="0"/>
              <wp:positionH relativeFrom="page">
                <wp:posOffset>2425700</wp:posOffset>
              </wp:positionH>
              <wp:positionV relativeFrom="page">
                <wp:posOffset>9224010</wp:posOffset>
              </wp:positionV>
              <wp:extent cx="3851275" cy="1524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093" w:rsidRDefault="00555985">
                          <w:pPr>
                            <w:spacing w:line="217" w:lineRule="exact"/>
                            <w:ind w:left="20"/>
                            <w:rPr>
                              <w:rFonts w:ascii="HelveticaNeueLT Std" w:eastAsia="HelveticaNeueLT Std" w:hAnsi="HelveticaNeueLT Std" w:cs="HelveticaNeueLT St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NeueLT Std"/>
                              <w:i/>
                              <w:color w:val="231F20"/>
                              <w:sz w:val="20"/>
                            </w:rPr>
                            <w:t>Unit 2 Instruction Workbook 2: Modern Drama, Shakespeare, &amp;</w:t>
                          </w:r>
                          <w:r>
                            <w:rPr>
                              <w:rFonts w:ascii="HelveticaNeueLT Std"/>
                              <w:i/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NeueLT Std"/>
                              <w:i/>
                              <w:color w:val="231F20"/>
                              <w:sz w:val="20"/>
                            </w:rPr>
                            <w:t>Film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191pt;margin-top:726.3pt;width:303.25pt;height:12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EP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" filled="f" stroked="f">
              <v:textbox inset="0,0,0,0">
                <w:txbxContent>
                  <w:p w:rsidR="00DF3093" w:rsidRDefault="00555985">
                    <w:pPr>
                      <w:spacing w:line="217" w:lineRule="exact"/>
                      <w:ind w:left="20"/>
                      <w:rPr>
                        <w:rFonts w:ascii="HelveticaNeueLT Std" w:eastAsia="HelveticaNeueLT Std" w:hAnsi="HelveticaNeueLT Std" w:cs="HelveticaNeueLT Std"/>
                        <w:sz w:val="20"/>
                        <w:szCs w:val="20"/>
                      </w:rPr>
                    </w:pPr>
                    <w:r>
                      <w:rPr>
                        <w:rFonts w:ascii="HelveticaNeueLT Std"/>
                        <w:i/>
                        <w:color w:val="231F20"/>
                        <w:sz w:val="20"/>
                      </w:rPr>
                      <w:t>Unit 2 Instruction Workbook 2: Modern Drama, Shakespeare, &amp;</w:t>
                    </w:r>
                    <w:r>
                      <w:rPr>
                        <w:rFonts w:ascii="HelveticaNeueLT Std"/>
                        <w:i/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HelveticaNeueLT Std"/>
                        <w:i/>
                        <w:color w:val="231F20"/>
                        <w:sz w:val="20"/>
                      </w:rPr>
                      <w:t>Film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6072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9224010</wp:posOffset>
              </wp:positionV>
              <wp:extent cx="192405" cy="152400"/>
              <wp:effectExtent l="3175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093" w:rsidRDefault="00555985">
                          <w:pPr>
                            <w:spacing w:line="217" w:lineRule="exact"/>
                            <w:ind w:left="40"/>
                            <w:rPr>
                              <w:rFonts w:ascii="HelveticaNeueLT Std" w:eastAsia="HelveticaNeueLT Std" w:hAnsi="HelveticaNeueLT Std" w:cs="HelveticaNeueLT Std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NeueLT Std"/>
                              <w:i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15AD">
                            <w:rPr>
                              <w:rFonts w:ascii="HelveticaNeueLT Std"/>
                              <w:i/>
                              <w:noProof/>
                              <w:color w:val="231F20"/>
                              <w:sz w:val="2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14pt;margin-top:726.3pt;width:15.15pt;height:12pt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BhrgIAAK8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" filled="f" stroked="f">
              <v:textbox inset="0,0,0,0">
                <w:txbxContent>
                  <w:p w:rsidR="00DF3093" w:rsidRDefault="00555985">
                    <w:pPr>
                      <w:spacing w:line="217" w:lineRule="exact"/>
                      <w:ind w:left="40"/>
                      <w:rPr>
                        <w:rFonts w:ascii="HelveticaNeueLT Std" w:eastAsia="HelveticaNeueLT Std" w:hAnsi="HelveticaNeueLT Std" w:cs="HelveticaNeueLT Std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NeueLT Std"/>
                        <w:i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15AD">
                      <w:rPr>
                        <w:rFonts w:ascii="HelveticaNeueLT Std"/>
                        <w:i/>
                        <w:noProof/>
                        <w:color w:val="231F20"/>
                        <w:sz w:val="20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85" w:rsidRDefault="00555985">
      <w:r>
        <w:separator/>
      </w:r>
    </w:p>
  </w:footnote>
  <w:footnote w:type="continuationSeparator" w:id="0">
    <w:p w:rsidR="00555985" w:rsidRDefault="0055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93"/>
    <w:rsid w:val="00555985"/>
    <w:rsid w:val="00A715AD"/>
    <w:rsid w:val="00D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HelveticaNeueLT Std" w:eastAsia="HelveticaNeueLT Std" w:hAnsi="HelveticaNeueLT Std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HelveticaNeueLT Std" w:eastAsia="HelveticaNeueLT Std" w:hAnsi="HelveticaNeueLT Std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Klassen</dc:creator>
  <cp:lastModifiedBy>Carey Klassen</cp:lastModifiedBy>
  <cp:revision>2</cp:revision>
  <dcterms:created xsi:type="dcterms:W3CDTF">2019-04-17T00:08:00Z</dcterms:created>
  <dcterms:modified xsi:type="dcterms:W3CDTF">2019-04-17T00:08:00Z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2019-04-17T00:00:00Z</vt:filetime>
  </property>
</Properties>
</file>