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C8" w:rsidRDefault="00B135C8">
      <w:pPr>
        <w:rPr>
          <w:lang w:val="en-US"/>
        </w:rPr>
      </w:pPr>
    </w:p>
    <w:p w:rsidR="00C0388F" w:rsidRDefault="00607103" w:rsidP="00C0388F">
      <w:pPr>
        <w:jc w:val="center"/>
        <w:rPr>
          <w:rFonts w:ascii="Arial" w:hAnsi="Arial" w:cs="Arial"/>
          <w:b/>
          <w:sz w:val="36"/>
          <w:szCs w:val="36"/>
          <w:lang w:val="en-US"/>
        </w:rPr>
      </w:pPr>
      <w:r>
        <w:rPr>
          <w:rFonts w:ascii="Arial" w:hAnsi="Arial" w:cs="Arial"/>
          <w:b/>
          <w:sz w:val="36"/>
          <w:szCs w:val="36"/>
          <w:lang w:val="en-US"/>
        </w:rPr>
        <w:t xml:space="preserve">Singh Decision: Views and Perspectives </w:t>
      </w:r>
      <w:r w:rsidR="00C0388F">
        <w:rPr>
          <w:rFonts w:ascii="Arial" w:hAnsi="Arial" w:cs="Arial"/>
          <w:b/>
          <w:sz w:val="36"/>
          <w:szCs w:val="36"/>
          <w:lang w:val="en-US"/>
        </w:rPr>
        <w:t>A</w:t>
      </w:r>
      <w:r w:rsidR="00C0388F" w:rsidRPr="00C0388F">
        <w:rPr>
          <w:rFonts w:ascii="Arial" w:hAnsi="Arial" w:cs="Arial"/>
          <w:b/>
          <w:sz w:val="36"/>
          <w:szCs w:val="36"/>
          <w:lang w:val="en-US"/>
        </w:rPr>
        <w:t>ctivity</w:t>
      </w:r>
    </w:p>
    <w:p w:rsidR="00607103" w:rsidRDefault="00607103" w:rsidP="00607103">
      <w:pPr>
        <w:rPr>
          <w:rFonts w:ascii="Arial" w:hAnsi="Arial" w:cs="Arial"/>
          <w:sz w:val="24"/>
          <w:szCs w:val="24"/>
          <w:lang w:val="en-US"/>
        </w:rPr>
      </w:pPr>
      <w:r>
        <w:rPr>
          <w:rFonts w:ascii="Arial" w:hAnsi="Arial" w:cs="Arial"/>
          <w:sz w:val="24"/>
          <w:szCs w:val="24"/>
          <w:lang w:val="en-US"/>
        </w:rPr>
        <w:br/>
      </w:r>
      <w:r w:rsidR="00C0388F">
        <w:rPr>
          <w:rFonts w:ascii="Arial" w:hAnsi="Arial" w:cs="Arial"/>
          <w:sz w:val="24"/>
          <w:szCs w:val="24"/>
          <w:lang w:val="en-US"/>
        </w:rPr>
        <w:t>R</w:t>
      </w:r>
      <w:r>
        <w:rPr>
          <w:rFonts w:ascii="Arial" w:hAnsi="Arial" w:cs="Arial"/>
          <w:sz w:val="24"/>
          <w:szCs w:val="24"/>
          <w:lang w:val="en-US"/>
        </w:rPr>
        <w:t xml:space="preserve">ead each of the </w:t>
      </w:r>
      <w:r w:rsidRPr="00607103">
        <w:rPr>
          <w:rFonts w:ascii="Arial" w:hAnsi="Arial" w:cs="Arial"/>
          <w:b/>
          <w:sz w:val="24"/>
          <w:szCs w:val="24"/>
          <w:lang w:val="en-US"/>
        </w:rPr>
        <w:t>five</w:t>
      </w:r>
      <w:r>
        <w:rPr>
          <w:rFonts w:ascii="Arial" w:hAnsi="Arial" w:cs="Arial"/>
          <w:sz w:val="24"/>
          <w:szCs w:val="24"/>
          <w:lang w:val="en-US"/>
        </w:rPr>
        <w:t xml:space="preserve"> views and perspectives on the Singh decision.  As you read each opinion, consider </w:t>
      </w:r>
      <w:r w:rsidRPr="00607103">
        <w:rPr>
          <w:rFonts w:ascii="Arial" w:hAnsi="Arial" w:cs="Arial"/>
          <w:b/>
          <w:sz w:val="24"/>
          <w:szCs w:val="24"/>
          <w:lang w:val="en-US"/>
        </w:rPr>
        <w:t>to what extent</w:t>
      </w:r>
      <w:r>
        <w:rPr>
          <w:rFonts w:ascii="Arial" w:hAnsi="Arial" w:cs="Arial"/>
          <w:sz w:val="24"/>
          <w:szCs w:val="24"/>
          <w:lang w:val="en-US"/>
        </w:rPr>
        <w:t xml:space="preserve"> you agree or disagree with each and </w:t>
      </w:r>
      <w:r w:rsidRPr="00607103">
        <w:rPr>
          <w:rFonts w:ascii="Arial" w:hAnsi="Arial" w:cs="Arial"/>
          <w:b/>
          <w:sz w:val="24"/>
          <w:szCs w:val="24"/>
          <w:lang w:val="en-US"/>
        </w:rPr>
        <w:t>justify</w:t>
      </w:r>
      <w:r>
        <w:rPr>
          <w:rFonts w:ascii="Arial" w:hAnsi="Arial" w:cs="Arial"/>
          <w:sz w:val="24"/>
          <w:szCs w:val="24"/>
          <w:lang w:val="en-US"/>
        </w:rPr>
        <w:t xml:space="preserve"> your position. </w:t>
      </w:r>
      <w:r w:rsidR="00C0388F">
        <w:rPr>
          <w:rFonts w:ascii="Arial" w:hAnsi="Arial" w:cs="Arial"/>
          <w:sz w:val="24"/>
          <w:szCs w:val="24"/>
          <w:lang w:val="en-US"/>
        </w:rPr>
        <w:t xml:space="preserve">Type your responses between the blue brackets provided. </w:t>
      </w:r>
      <w:r>
        <w:rPr>
          <w:rFonts w:ascii="Arial" w:hAnsi="Arial" w:cs="Arial"/>
          <w:sz w:val="24"/>
          <w:szCs w:val="24"/>
          <w:lang w:val="en-US"/>
        </w:rPr>
        <w:br/>
      </w:r>
    </w:p>
    <w:p w:rsidR="00607103" w:rsidRDefault="00C0388F" w:rsidP="00607103">
      <w:pPr>
        <w:ind w:left="284" w:hanging="284"/>
        <w:rPr>
          <w:rFonts w:ascii="Arial" w:hAnsi="Arial" w:cs="Arial"/>
          <w:sz w:val="24"/>
          <w:szCs w:val="24"/>
          <w:lang w:val="en-US"/>
        </w:rPr>
      </w:pPr>
      <w:r>
        <w:rPr>
          <w:rFonts w:ascii="Arial" w:hAnsi="Arial" w:cs="Arial"/>
          <w:sz w:val="24"/>
          <w:szCs w:val="24"/>
          <w:lang w:val="en-US"/>
        </w:rPr>
        <w:t xml:space="preserve">1. </w:t>
      </w:r>
      <w:r w:rsidR="00607103">
        <w:rPr>
          <w:rFonts w:ascii="Arial" w:hAnsi="Arial" w:cs="Arial"/>
          <w:sz w:val="24"/>
          <w:szCs w:val="24"/>
          <w:lang w:val="en-US"/>
        </w:rPr>
        <w:t>The only people who should be considered as immigrants or refugees are those who apply through the proper procedures and are vetted abroad. There should not be an automatic right for refugees or immigrants to come to Canada.</w:t>
      </w:r>
    </w:p>
    <w:p w:rsidR="00C0388F" w:rsidRDefault="00607103" w:rsidP="00C0388F">
      <w:pPr>
        <w:rPr>
          <w:rFonts w:ascii="Arial" w:hAnsi="Arial" w:cs="Arial"/>
          <w:sz w:val="24"/>
          <w:szCs w:val="24"/>
          <w:lang w:val="en-US"/>
        </w:rPr>
      </w:pPr>
      <w:r>
        <w:rPr>
          <w:rFonts w:ascii="Arial" w:hAnsi="Arial" w:cs="Arial"/>
          <w:sz w:val="24"/>
          <w:szCs w:val="24"/>
          <w:lang w:val="en-US"/>
        </w:rPr>
        <w:t xml:space="preserve">__ Strongly Disagree </w:t>
      </w:r>
      <w:r w:rsidR="00C0388F">
        <w:rPr>
          <w:rFonts w:ascii="Arial" w:hAnsi="Arial" w:cs="Arial"/>
          <w:sz w:val="24"/>
          <w:szCs w:val="24"/>
          <w:lang w:val="en-US"/>
        </w:rPr>
        <w:t xml:space="preserve">__ </w:t>
      </w:r>
      <w:proofErr w:type="spellStart"/>
      <w:r w:rsidR="00C0388F">
        <w:rPr>
          <w:rFonts w:ascii="Arial" w:hAnsi="Arial" w:cs="Arial"/>
          <w:sz w:val="24"/>
          <w:szCs w:val="24"/>
          <w:lang w:val="en-US"/>
        </w:rPr>
        <w:t>Disagree</w:t>
      </w:r>
      <w:proofErr w:type="spellEnd"/>
      <w:r w:rsidR="00C0388F">
        <w:rPr>
          <w:rFonts w:ascii="Arial" w:hAnsi="Arial" w:cs="Arial"/>
          <w:sz w:val="24"/>
          <w:szCs w:val="24"/>
          <w:lang w:val="en-US"/>
        </w:rPr>
        <w:t xml:space="preserve"> __ Uncertain __ Agree __ Strongly Agree </w:t>
      </w:r>
    </w:p>
    <w:p w:rsidR="00C0388F" w:rsidRDefault="00C0388F" w:rsidP="00C0388F">
      <w:pPr>
        <w:rPr>
          <w:rFonts w:ascii="Arial" w:hAnsi="Arial" w:cs="Arial"/>
          <w:color w:val="0000FF"/>
          <w:sz w:val="24"/>
          <w:szCs w:val="24"/>
          <w:lang w:val="en-US"/>
        </w:rPr>
      </w:pPr>
      <w:r>
        <w:rPr>
          <w:rFonts w:ascii="Arial" w:hAnsi="Arial" w:cs="Arial"/>
          <w:sz w:val="24"/>
          <w:szCs w:val="24"/>
          <w:lang w:val="en-US"/>
        </w:rPr>
        <w:br/>
      </w:r>
      <w:r w:rsidRPr="00C0388F">
        <w:rPr>
          <w:rFonts w:ascii="Arial" w:hAnsi="Arial" w:cs="Arial"/>
          <w:color w:val="0000FF"/>
          <w:sz w:val="24"/>
          <w:szCs w:val="24"/>
          <w:lang w:val="en-US"/>
        </w:rPr>
        <w:t>&lt;  &gt;</w:t>
      </w:r>
      <w:r w:rsidR="00607103">
        <w:rPr>
          <w:rFonts w:ascii="Arial" w:hAnsi="Arial" w:cs="Arial"/>
          <w:color w:val="0000FF"/>
          <w:sz w:val="24"/>
          <w:szCs w:val="24"/>
          <w:lang w:val="en-US"/>
        </w:rPr>
        <w:br/>
      </w:r>
    </w:p>
    <w:p w:rsidR="00C0388F" w:rsidRDefault="00C0388F" w:rsidP="00607103">
      <w:pPr>
        <w:ind w:left="284" w:hanging="284"/>
        <w:rPr>
          <w:rFonts w:ascii="Arial" w:hAnsi="Arial" w:cs="Arial"/>
          <w:color w:val="000000" w:themeColor="text1"/>
          <w:sz w:val="24"/>
          <w:szCs w:val="24"/>
          <w:lang w:val="en-US"/>
        </w:rPr>
      </w:pPr>
      <w:r w:rsidRPr="00C0388F">
        <w:rPr>
          <w:rFonts w:ascii="Arial" w:hAnsi="Arial" w:cs="Arial"/>
          <w:color w:val="000000" w:themeColor="text1"/>
          <w:sz w:val="24"/>
          <w:szCs w:val="24"/>
          <w:lang w:val="en-US"/>
        </w:rPr>
        <w:t xml:space="preserve">2. </w:t>
      </w:r>
      <w:r>
        <w:rPr>
          <w:rFonts w:ascii="Arial" w:hAnsi="Arial" w:cs="Arial"/>
          <w:color w:val="000000" w:themeColor="text1"/>
          <w:sz w:val="24"/>
          <w:szCs w:val="24"/>
          <w:lang w:val="en-US"/>
        </w:rPr>
        <w:t xml:space="preserve"> </w:t>
      </w:r>
      <w:r w:rsidR="00607103">
        <w:rPr>
          <w:rFonts w:ascii="Arial" w:hAnsi="Arial" w:cs="Arial"/>
          <w:color w:val="000000" w:themeColor="text1"/>
          <w:sz w:val="24"/>
          <w:szCs w:val="24"/>
          <w:lang w:val="en-US"/>
        </w:rPr>
        <w:t xml:space="preserve">How can you apply to Canada from your own country if you’re being persecuted there? We need to give people in that situation a full hearing. </w:t>
      </w:r>
    </w:p>
    <w:p w:rsidR="00C0388F" w:rsidRDefault="00C0388F" w:rsidP="00C0388F">
      <w:pPr>
        <w:rPr>
          <w:rFonts w:ascii="Arial" w:hAnsi="Arial" w:cs="Arial"/>
          <w:sz w:val="24"/>
          <w:szCs w:val="24"/>
          <w:lang w:val="en-US"/>
        </w:rPr>
      </w:pPr>
      <w:r>
        <w:rPr>
          <w:rFonts w:ascii="Arial" w:hAnsi="Arial" w:cs="Arial"/>
          <w:sz w:val="24"/>
          <w:szCs w:val="24"/>
          <w:lang w:val="en-US"/>
        </w:rPr>
        <w:t xml:space="preserve">__ Strongly Disagree __ </w:t>
      </w:r>
      <w:proofErr w:type="spellStart"/>
      <w:r>
        <w:rPr>
          <w:rFonts w:ascii="Arial" w:hAnsi="Arial" w:cs="Arial"/>
          <w:sz w:val="24"/>
          <w:szCs w:val="24"/>
          <w:lang w:val="en-US"/>
        </w:rPr>
        <w:t>Disagree</w:t>
      </w:r>
      <w:proofErr w:type="spellEnd"/>
      <w:r>
        <w:rPr>
          <w:rFonts w:ascii="Arial" w:hAnsi="Arial" w:cs="Arial"/>
          <w:sz w:val="24"/>
          <w:szCs w:val="24"/>
          <w:lang w:val="en-US"/>
        </w:rPr>
        <w:t xml:space="preserve"> __ Uncertain __ Agree __ Strongly Agree </w:t>
      </w:r>
    </w:p>
    <w:p w:rsidR="00C0388F" w:rsidRDefault="00C0388F" w:rsidP="00C0388F">
      <w:pPr>
        <w:rPr>
          <w:rFonts w:ascii="Arial" w:hAnsi="Arial" w:cs="Arial"/>
          <w:color w:val="0000FF"/>
          <w:sz w:val="24"/>
          <w:szCs w:val="24"/>
          <w:lang w:val="en-US"/>
        </w:rPr>
      </w:pPr>
      <w:r>
        <w:rPr>
          <w:rFonts w:ascii="Arial" w:hAnsi="Arial" w:cs="Arial"/>
          <w:sz w:val="24"/>
          <w:szCs w:val="24"/>
          <w:lang w:val="en-US"/>
        </w:rPr>
        <w:br/>
      </w:r>
      <w:r w:rsidRPr="00C0388F">
        <w:rPr>
          <w:rFonts w:ascii="Arial" w:hAnsi="Arial" w:cs="Arial"/>
          <w:color w:val="0000FF"/>
          <w:sz w:val="24"/>
          <w:szCs w:val="24"/>
          <w:lang w:val="en-US"/>
        </w:rPr>
        <w:t>&lt;  &gt;</w:t>
      </w:r>
      <w:r w:rsidR="00607103">
        <w:rPr>
          <w:rFonts w:ascii="Arial" w:hAnsi="Arial" w:cs="Arial"/>
          <w:color w:val="0000FF"/>
          <w:sz w:val="24"/>
          <w:szCs w:val="24"/>
          <w:lang w:val="en-US"/>
        </w:rPr>
        <w:br/>
      </w:r>
    </w:p>
    <w:p w:rsidR="00607103" w:rsidRDefault="00C0388F" w:rsidP="00607103">
      <w:pPr>
        <w:ind w:left="284" w:hanging="284"/>
        <w:rPr>
          <w:rFonts w:ascii="Arial" w:hAnsi="Arial" w:cs="Arial"/>
          <w:color w:val="000000" w:themeColor="text1"/>
          <w:sz w:val="24"/>
          <w:szCs w:val="24"/>
          <w:lang w:val="en-US"/>
        </w:rPr>
      </w:pPr>
      <w:r w:rsidRPr="00C0388F">
        <w:rPr>
          <w:rFonts w:ascii="Arial" w:hAnsi="Arial" w:cs="Arial"/>
          <w:color w:val="000000" w:themeColor="text1"/>
          <w:sz w:val="24"/>
          <w:szCs w:val="24"/>
          <w:lang w:val="en-US"/>
        </w:rPr>
        <w:t xml:space="preserve">3. </w:t>
      </w:r>
      <w:r>
        <w:rPr>
          <w:rFonts w:ascii="Arial" w:hAnsi="Arial" w:cs="Arial"/>
          <w:color w:val="000000" w:themeColor="text1"/>
          <w:sz w:val="24"/>
          <w:szCs w:val="24"/>
          <w:lang w:val="en-US"/>
        </w:rPr>
        <w:t xml:space="preserve"> </w:t>
      </w:r>
      <w:r w:rsidR="00607103">
        <w:rPr>
          <w:rFonts w:ascii="Arial" w:hAnsi="Arial" w:cs="Arial"/>
          <w:color w:val="000000" w:themeColor="text1"/>
          <w:sz w:val="24"/>
          <w:szCs w:val="24"/>
          <w:lang w:val="en-US"/>
        </w:rPr>
        <w:t xml:space="preserve">The Singh decision was made by unelected officials – Supreme Court judges. Should the Supreme Court be allowed to make such important decisions by itself, without consulting the people of Canada? </w:t>
      </w:r>
    </w:p>
    <w:p w:rsidR="00C0388F" w:rsidRDefault="00C0388F" w:rsidP="00C0388F">
      <w:pPr>
        <w:rPr>
          <w:rFonts w:ascii="Arial" w:hAnsi="Arial" w:cs="Arial"/>
          <w:sz w:val="24"/>
          <w:szCs w:val="24"/>
          <w:lang w:val="en-US"/>
        </w:rPr>
      </w:pPr>
      <w:r>
        <w:rPr>
          <w:rFonts w:ascii="Arial" w:hAnsi="Arial" w:cs="Arial"/>
          <w:sz w:val="24"/>
          <w:szCs w:val="24"/>
          <w:lang w:val="en-US"/>
        </w:rPr>
        <w:t xml:space="preserve">__ Strongly Disagree __ </w:t>
      </w:r>
      <w:proofErr w:type="spellStart"/>
      <w:r>
        <w:rPr>
          <w:rFonts w:ascii="Arial" w:hAnsi="Arial" w:cs="Arial"/>
          <w:sz w:val="24"/>
          <w:szCs w:val="24"/>
          <w:lang w:val="en-US"/>
        </w:rPr>
        <w:t>Disagree</w:t>
      </w:r>
      <w:proofErr w:type="spellEnd"/>
      <w:r>
        <w:rPr>
          <w:rFonts w:ascii="Arial" w:hAnsi="Arial" w:cs="Arial"/>
          <w:sz w:val="24"/>
          <w:szCs w:val="24"/>
          <w:lang w:val="en-US"/>
        </w:rPr>
        <w:t xml:space="preserve"> __ Uncertain __ Agree __ Strongly Agree </w:t>
      </w:r>
    </w:p>
    <w:p w:rsidR="00C0388F" w:rsidRDefault="00C0388F" w:rsidP="00C0388F">
      <w:pPr>
        <w:rPr>
          <w:rFonts w:ascii="Arial" w:hAnsi="Arial" w:cs="Arial"/>
          <w:color w:val="0000FF"/>
          <w:sz w:val="24"/>
          <w:szCs w:val="24"/>
          <w:lang w:val="en-US"/>
        </w:rPr>
      </w:pPr>
      <w:r>
        <w:rPr>
          <w:rFonts w:ascii="Arial" w:hAnsi="Arial" w:cs="Arial"/>
          <w:sz w:val="24"/>
          <w:szCs w:val="24"/>
          <w:lang w:val="en-US"/>
        </w:rPr>
        <w:br/>
      </w:r>
      <w:r w:rsidRPr="00C0388F">
        <w:rPr>
          <w:rFonts w:ascii="Arial" w:hAnsi="Arial" w:cs="Arial"/>
          <w:color w:val="0000FF"/>
          <w:sz w:val="24"/>
          <w:szCs w:val="24"/>
          <w:lang w:val="en-US"/>
        </w:rPr>
        <w:t>&lt;  &gt;</w:t>
      </w:r>
    </w:p>
    <w:p w:rsidR="00607103" w:rsidRDefault="00607103" w:rsidP="00C0388F">
      <w:pPr>
        <w:rPr>
          <w:rFonts w:ascii="Arial" w:hAnsi="Arial" w:cs="Arial"/>
          <w:color w:val="0000FF"/>
          <w:sz w:val="24"/>
          <w:szCs w:val="24"/>
          <w:lang w:val="en-US"/>
        </w:rPr>
      </w:pPr>
    </w:p>
    <w:p w:rsidR="00607103" w:rsidRDefault="00607103" w:rsidP="00C0388F">
      <w:pPr>
        <w:rPr>
          <w:rFonts w:ascii="Arial" w:hAnsi="Arial" w:cs="Arial"/>
          <w:color w:val="0000FF"/>
          <w:sz w:val="24"/>
          <w:szCs w:val="24"/>
          <w:lang w:val="en-US"/>
        </w:rPr>
      </w:pPr>
    </w:p>
    <w:p w:rsidR="00607103" w:rsidRDefault="00607103" w:rsidP="00C0388F">
      <w:pPr>
        <w:rPr>
          <w:rFonts w:ascii="Arial" w:hAnsi="Arial" w:cs="Arial"/>
          <w:color w:val="0000FF"/>
          <w:sz w:val="24"/>
          <w:szCs w:val="24"/>
          <w:lang w:val="en-US"/>
        </w:rPr>
      </w:pPr>
    </w:p>
    <w:p w:rsidR="00607103" w:rsidRDefault="00607103" w:rsidP="00C0388F">
      <w:pPr>
        <w:rPr>
          <w:rFonts w:ascii="Arial" w:hAnsi="Arial" w:cs="Arial"/>
          <w:color w:val="0000FF"/>
          <w:sz w:val="24"/>
          <w:szCs w:val="24"/>
          <w:lang w:val="en-US"/>
        </w:rPr>
      </w:pPr>
    </w:p>
    <w:p w:rsidR="00607103" w:rsidRDefault="00607103" w:rsidP="00C0388F">
      <w:pPr>
        <w:rPr>
          <w:rFonts w:ascii="Arial" w:hAnsi="Arial" w:cs="Arial"/>
          <w:color w:val="0000FF"/>
          <w:sz w:val="24"/>
          <w:szCs w:val="24"/>
          <w:lang w:val="en-US"/>
        </w:rPr>
      </w:pPr>
    </w:p>
    <w:p w:rsidR="00607103" w:rsidRDefault="00C0388F" w:rsidP="00607103">
      <w:pPr>
        <w:ind w:left="284" w:hanging="284"/>
        <w:rPr>
          <w:rFonts w:ascii="Arial" w:hAnsi="Arial" w:cs="Arial"/>
          <w:color w:val="000000" w:themeColor="text1"/>
          <w:sz w:val="24"/>
          <w:szCs w:val="24"/>
          <w:lang w:val="en-US"/>
        </w:rPr>
      </w:pPr>
      <w:r w:rsidRPr="00C0388F">
        <w:rPr>
          <w:rFonts w:ascii="Arial" w:hAnsi="Arial" w:cs="Arial"/>
          <w:color w:val="000000" w:themeColor="text1"/>
          <w:sz w:val="24"/>
          <w:szCs w:val="24"/>
          <w:lang w:val="en-US"/>
        </w:rPr>
        <w:t xml:space="preserve">4. </w:t>
      </w:r>
      <w:r>
        <w:rPr>
          <w:rFonts w:ascii="Arial" w:hAnsi="Arial" w:cs="Arial"/>
          <w:color w:val="000000" w:themeColor="text1"/>
          <w:sz w:val="24"/>
          <w:szCs w:val="24"/>
          <w:lang w:val="en-US"/>
        </w:rPr>
        <w:t xml:space="preserve"> </w:t>
      </w:r>
      <w:r w:rsidR="00607103">
        <w:rPr>
          <w:rFonts w:ascii="Arial" w:hAnsi="Arial" w:cs="Arial"/>
          <w:color w:val="000000" w:themeColor="text1"/>
          <w:sz w:val="24"/>
          <w:szCs w:val="24"/>
          <w:lang w:val="en-US"/>
        </w:rPr>
        <w:t xml:space="preserve">It’s unfair that Canadian taxpayers have to pay for legal aid, medical care, food, housing, and security measures for people who arrive in the country illegally and then claim to be refugees. These rules encourage abuse – people arrive because they can get away with it. Without proof, how do we know who they really are? </w:t>
      </w:r>
    </w:p>
    <w:p w:rsidR="00C0388F" w:rsidRDefault="00C0388F" w:rsidP="00C0388F">
      <w:pPr>
        <w:rPr>
          <w:rFonts w:ascii="Arial" w:hAnsi="Arial" w:cs="Arial"/>
          <w:sz w:val="24"/>
          <w:szCs w:val="24"/>
          <w:lang w:val="en-US"/>
        </w:rPr>
      </w:pPr>
      <w:r>
        <w:rPr>
          <w:rFonts w:ascii="Arial" w:hAnsi="Arial" w:cs="Arial"/>
          <w:sz w:val="24"/>
          <w:szCs w:val="24"/>
          <w:lang w:val="en-US"/>
        </w:rPr>
        <w:t xml:space="preserve">__ Strongly Disagree __ </w:t>
      </w:r>
      <w:proofErr w:type="spellStart"/>
      <w:r>
        <w:rPr>
          <w:rFonts w:ascii="Arial" w:hAnsi="Arial" w:cs="Arial"/>
          <w:sz w:val="24"/>
          <w:szCs w:val="24"/>
          <w:lang w:val="en-US"/>
        </w:rPr>
        <w:t>Disagree</w:t>
      </w:r>
      <w:proofErr w:type="spellEnd"/>
      <w:r>
        <w:rPr>
          <w:rFonts w:ascii="Arial" w:hAnsi="Arial" w:cs="Arial"/>
          <w:sz w:val="24"/>
          <w:szCs w:val="24"/>
          <w:lang w:val="en-US"/>
        </w:rPr>
        <w:t xml:space="preserve"> __ Uncertain __ Agree __ Strongly Agree </w:t>
      </w:r>
    </w:p>
    <w:p w:rsidR="00C0388F" w:rsidRDefault="00C0388F" w:rsidP="00C0388F">
      <w:pPr>
        <w:rPr>
          <w:rFonts w:ascii="Arial" w:hAnsi="Arial" w:cs="Arial"/>
          <w:color w:val="0000FF"/>
          <w:sz w:val="24"/>
          <w:szCs w:val="24"/>
          <w:lang w:val="en-US"/>
        </w:rPr>
      </w:pPr>
      <w:r>
        <w:rPr>
          <w:rFonts w:ascii="Arial" w:hAnsi="Arial" w:cs="Arial"/>
          <w:sz w:val="24"/>
          <w:szCs w:val="24"/>
          <w:lang w:val="en-US"/>
        </w:rPr>
        <w:br/>
      </w:r>
      <w:r w:rsidRPr="00C0388F">
        <w:rPr>
          <w:rFonts w:ascii="Arial" w:hAnsi="Arial" w:cs="Arial"/>
          <w:color w:val="0000FF"/>
          <w:sz w:val="24"/>
          <w:szCs w:val="24"/>
          <w:lang w:val="en-US"/>
        </w:rPr>
        <w:t>&lt;  &gt;</w:t>
      </w:r>
      <w:r w:rsidR="00C67322">
        <w:rPr>
          <w:rFonts w:ascii="Arial" w:hAnsi="Arial" w:cs="Arial"/>
          <w:color w:val="0000FF"/>
          <w:sz w:val="24"/>
          <w:szCs w:val="24"/>
          <w:lang w:val="en-US"/>
        </w:rPr>
        <w:br/>
      </w:r>
    </w:p>
    <w:p w:rsidR="00C0388F" w:rsidRDefault="00C0388F" w:rsidP="00C67322">
      <w:pPr>
        <w:ind w:left="284" w:hanging="284"/>
        <w:rPr>
          <w:rFonts w:ascii="Arial" w:hAnsi="Arial" w:cs="Arial"/>
          <w:color w:val="000000" w:themeColor="text1"/>
          <w:sz w:val="24"/>
          <w:szCs w:val="24"/>
          <w:lang w:val="en-US"/>
        </w:rPr>
      </w:pPr>
      <w:r w:rsidRPr="00C0388F">
        <w:rPr>
          <w:rFonts w:ascii="Arial" w:hAnsi="Arial" w:cs="Arial"/>
          <w:color w:val="000000" w:themeColor="text1"/>
          <w:sz w:val="24"/>
          <w:szCs w:val="24"/>
          <w:lang w:val="en-US"/>
        </w:rPr>
        <w:t xml:space="preserve">5. </w:t>
      </w:r>
      <w:r>
        <w:rPr>
          <w:rFonts w:ascii="Arial" w:hAnsi="Arial" w:cs="Arial"/>
          <w:color w:val="000000" w:themeColor="text1"/>
          <w:sz w:val="24"/>
          <w:szCs w:val="24"/>
          <w:lang w:val="en-US"/>
        </w:rPr>
        <w:t xml:space="preserve"> </w:t>
      </w:r>
      <w:r w:rsidR="00607103">
        <w:rPr>
          <w:rFonts w:ascii="Arial" w:hAnsi="Arial" w:cs="Arial"/>
          <w:color w:val="000000" w:themeColor="text1"/>
          <w:sz w:val="24"/>
          <w:szCs w:val="24"/>
          <w:lang w:val="en-US"/>
        </w:rPr>
        <w:t xml:space="preserve">We need to protect people who are at risk from human rights violations. Our previous policies violated the </w:t>
      </w:r>
      <w:r w:rsidR="00607103" w:rsidRPr="00607103">
        <w:rPr>
          <w:rFonts w:ascii="Arial" w:hAnsi="Arial" w:cs="Arial"/>
          <w:i/>
          <w:color w:val="000000" w:themeColor="text1"/>
          <w:sz w:val="24"/>
          <w:szCs w:val="24"/>
          <w:lang w:val="en-US"/>
        </w:rPr>
        <w:t>Charter of Rights and Freedoms</w:t>
      </w:r>
      <w:r w:rsidR="00607103">
        <w:rPr>
          <w:rFonts w:ascii="Arial" w:hAnsi="Arial" w:cs="Arial"/>
          <w:color w:val="000000" w:themeColor="text1"/>
          <w:sz w:val="24"/>
          <w:szCs w:val="24"/>
          <w:lang w:val="en-US"/>
        </w:rPr>
        <w:t xml:space="preserve"> and had to be changed. </w:t>
      </w:r>
      <w:r w:rsidR="00C67322">
        <w:rPr>
          <w:rFonts w:ascii="Arial" w:hAnsi="Arial" w:cs="Arial"/>
          <w:color w:val="000000" w:themeColor="text1"/>
          <w:sz w:val="24"/>
          <w:szCs w:val="24"/>
          <w:lang w:val="en-US"/>
        </w:rPr>
        <w:t xml:space="preserve">The Singh decision is consistent with our own human rights legislation and with international treaties Canada has signed. </w:t>
      </w:r>
    </w:p>
    <w:p w:rsidR="00C0388F" w:rsidRDefault="00C0388F" w:rsidP="00C0388F">
      <w:pPr>
        <w:rPr>
          <w:rFonts w:ascii="Arial" w:hAnsi="Arial" w:cs="Arial"/>
          <w:sz w:val="24"/>
          <w:szCs w:val="24"/>
          <w:lang w:val="en-US"/>
        </w:rPr>
      </w:pPr>
      <w:r>
        <w:rPr>
          <w:rFonts w:ascii="Arial" w:hAnsi="Arial" w:cs="Arial"/>
          <w:sz w:val="24"/>
          <w:szCs w:val="24"/>
          <w:lang w:val="en-US"/>
        </w:rPr>
        <w:t xml:space="preserve">__ Strongly Disagree __ </w:t>
      </w:r>
      <w:proofErr w:type="spellStart"/>
      <w:r>
        <w:rPr>
          <w:rFonts w:ascii="Arial" w:hAnsi="Arial" w:cs="Arial"/>
          <w:sz w:val="24"/>
          <w:szCs w:val="24"/>
          <w:lang w:val="en-US"/>
        </w:rPr>
        <w:t>Disagree</w:t>
      </w:r>
      <w:proofErr w:type="spellEnd"/>
      <w:r>
        <w:rPr>
          <w:rFonts w:ascii="Arial" w:hAnsi="Arial" w:cs="Arial"/>
          <w:sz w:val="24"/>
          <w:szCs w:val="24"/>
          <w:lang w:val="en-US"/>
        </w:rPr>
        <w:t xml:space="preserve"> __ Uncertain __ Agree __ Strongly Agree </w:t>
      </w:r>
    </w:p>
    <w:p w:rsidR="00C0388F" w:rsidRDefault="00C0388F" w:rsidP="00C0388F">
      <w:pPr>
        <w:rPr>
          <w:rFonts w:ascii="Arial" w:hAnsi="Arial" w:cs="Arial"/>
          <w:color w:val="0000FF"/>
          <w:sz w:val="24"/>
          <w:szCs w:val="24"/>
          <w:lang w:val="en-US"/>
        </w:rPr>
      </w:pPr>
      <w:r>
        <w:rPr>
          <w:rFonts w:ascii="Arial" w:hAnsi="Arial" w:cs="Arial"/>
          <w:sz w:val="24"/>
          <w:szCs w:val="24"/>
          <w:lang w:val="en-US"/>
        </w:rPr>
        <w:br/>
      </w:r>
      <w:r w:rsidRPr="00C0388F">
        <w:rPr>
          <w:rFonts w:ascii="Arial" w:hAnsi="Arial" w:cs="Arial"/>
          <w:color w:val="0000FF"/>
          <w:sz w:val="24"/>
          <w:szCs w:val="24"/>
          <w:lang w:val="en-US"/>
        </w:rPr>
        <w:t>&lt;  &gt;</w:t>
      </w:r>
    </w:p>
    <w:p w:rsidR="00C0388F" w:rsidRDefault="00C0388F" w:rsidP="00C0388F">
      <w:pPr>
        <w:rPr>
          <w:rFonts w:ascii="Arial" w:hAnsi="Arial" w:cs="Arial"/>
          <w:color w:val="0000FF"/>
          <w:sz w:val="24"/>
          <w:szCs w:val="24"/>
          <w:lang w:val="en-US"/>
        </w:rPr>
      </w:pPr>
    </w:p>
    <w:p w:rsidR="00C0388F" w:rsidRDefault="00C0388F" w:rsidP="00C0388F">
      <w:pPr>
        <w:rPr>
          <w:rFonts w:ascii="Arial" w:hAnsi="Arial" w:cs="Arial"/>
          <w:color w:val="0000FF"/>
          <w:sz w:val="24"/>
          <w:szCs w:val="24"/>
          <w:lang w:val="en-US"/>
        </w:rPr>
      </w:pPr>
      <w:bookmarkStart w:id="0" w:name="_GoBack"/>
      <w:bookmarkEnd w:id="0"/>
    </w:p>
    <w:p w:rsidR="00C0388F" w:rsidRPr="00C0388F" w:rsidRDefault="00C0388F" w:rsidP="00C0388F">
      <w:pPr>
        <w:rPr>
          <w:rFonts w:ascii="Arial" w:hAnsi="Arial" w:cs="Arial"/>
          <w:color w:val="0000FF"/>
          <w:sz w:val="24"/>
          <w:szCs w:val="24"/>
          <w:lang w:val="en-US"/>
        </w:rPr>
      </w:pPr>
    </w:p>
    <w:sectPr w:rsidR="00C0388F" w:rsidRPr="00C038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8F"/>
    <w:rsid w:val="00607103"/>
    <w:rsid w:val="00904024"/>
    <w:rsid w:val="00B135C8"/>
    <w:rsid w:val="00C0388F"/>
    <w:rsid w:val="00C673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Klemmer</dc:creator>
  <cp:lastModifiedBy>Donna Klemmer</cp:lastModifiedBy>
  <cp:revision>2</cp:revision>
  <dcterms:created xsi:type="dcterms:W3CDTF">2017-11-15T19:32:00Z</dcterms:created>
  <dcterms:modified xsi:type="dcterms:W3CDTF">2017-11-15T19:32:00Z</dcterms:modified>
</cp:coreProperties>
</file>