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DB" w:rsidRPr="00D54C41" w:rsidRDefault="002A71DB" w:rsidP="0061232C">
      <w:pPr>
        <w:tabs>
          <w:tab w:val="right" w:pos="8640"/>
        </w:tabs>
        <w:rPr>
          <w:rFonts w:ascii="Arial" w:hAnsi="Arial" w:cs="Arial"/>
          <w:i/>
          <w:color w:val="31849B"/>
          <w:sz w:val="18"/>
          <w:szCs w:val="18"/>
        </w:rPr>
      </w:pPr>
      <w:r w:rsidRPr="00D54C41">
        <w:rPr>
          <w:rFonts w:ascii="Arial" w:hAnsi="Arial" w:cs="Arial"/>
          <w:b/>
          <w:sz w:val="32"/>
          <w:szCs w:val="32"/>
        </w:rPr>
        <w:t>Language Arts 9</w:t>
      </w:r>
      <w:r w:rsidR="0061232C" w:rsidRPr="00D54C41">
        <w:rPr>
          <w:rFonts w:ascii="Arial" w:hAnsi="Arial" w:cs="Arial"/>
          <w:b/>
          <w:sz w:val="32"/>
          <w:szCs w:val="32"/>
        </w:rPr>
        <w:tab/>
      </w:r>
      <w:r w:rsidRPr="00D54C41">
        <w:rPr>
          <w:rFonts w:ascii="Arial" w:hAnsi="Arial" w:cs="Arial"/>
          <w:b/>
        </w:rPr>
        <w:t xml:space="preserve">Name:  </w:t>
      </w:r>
      <w:r w:rsidRPr="00D54C41">
        <w:rPr>
          <w:rFonts w:ascii="Arial" w:hAnsi="Arial" w:cs="Arial"/>
          <w:color w:val="31849B"/>
        </w:rPr>
        <w:t>(  )</w:t>
      </w:r>
      <w:r w:rsidRPr="00D54C41">
        <w:rPr>
          <w:rFonts w:ascii="Arial" w:hAnsi="Arial" w:cs="Arial"/>
          <w:i/>
          <w:color w:val="31849B"/>
        </w:rPr>
        <w:t xml:space="preserve"> </w:t>
      </w:r>
      <w:r w:rsidRPr="00D54C41">
        <w:rPr>
          <w:rFonts w:ascii="Arial" w:hAnsi="Arial" w:cs="Arial"/>
          <w:i/>
          <w:color w:val="31849B"/>
          <w:sz w:val="18"/>
          <w:szCs w:val="18"/>
        </w:rPr>
        <w:t xml:space="preserve"> </w:t>
      </w:r>
    </w:p>
    <w:p w:rsidR="002A71DB" w:rsidRPr="00D54C41" w:rsidRDefault="002A71DB" w:rsidP="002A71DB">
      <w:pPr>
        <w:rPr>
          <w:rFonts w:ascii="Arial" w:hAnsi="Arial" w:cs="Arial"/>
          <w:b/>
          <w:color w:val="000000"/>
        </w:rPr>
      </w:pPr>
    </w:p>
    <w:p w:rsidR="002A71DB" w:rsidRPr="00D54C41" w:rsidRDefault="002A71DB" w:rsidP="002A71DB">
      <w:pPr>
        <w:pStyle w:val="Body"/>
        <w:spacing w:after="120"/>
        <w:jc w:val="center"/>
        <w:rPr>
          <w:rFonts w:cs="Arial"/>
          <w:b/>
          <w:sz w:val="32"/>
          <w:szCs w:val="32"/>
          <w:lang w:val="en-CA"/>
        </w:rPr>
      </w:pPr>
      <w:r w:rsidRPr="00D54C41">
        <w:rPr>
          <w:rFonts w:cs="Arial"/>
          <w:b/>
          <w:sz w:val="32"/>
          <w:szCs w:val="32"/>
          <w:lang w:val="en-CA"/>
        </w:rPr>
        <w:t xml:space="preserve">Unit </w:t>
      </w:r>
      <w:r w:rsidR="003B1BEC">
        <w:rPr>
          <w:rFonts w:cs="Arial"/>
          <w:b/>
          <w:sz w:val="32"/>
          <w:szCs w:val="32"/>
          <w:lang w:val="en-CA"/>
        </w:rPr>
        <w:t>1</w:t>
      </w:r>
      <w:r w:rsidR="002F14E1">
        <w:rPr>
          <w:rFonts w:cs="Arial"/>
          <w:b/>
          <w:sz w:val="32"/>
          <w:szCs w:val="32"/>
          <w:lang w:val="en-CA"/>
        </w:rPr>
        <w:t xml:space="preserve"> – Lesson 2</w:t>
      </w:r>
      <w:r w:rsidRPr="00D54C41">
        <w:rPr>
          <w:rFonts w:cs="Arial"/>
          <w:b/>
          <w:sz w:val="32"/>
          <w:szCs w:val="32"/>
          <w:lang w:val="en-CA"/>
        </w:rPr>
        <w:t xml:space="preserve"> – Assignment</w:t>
      </w:r>
    </w:p>
    <w:p w:rsidR="002A71DB" w:rsidRPr="00D54C41" w:rsidRDefault="002A71DB" w:rsidP="002A71DB">
      <w:pPr>
        <w:pStyle w:val="Body"/>
        <w:spacing w:after="120"/>
        <w:jc w:val="center"/>
        <w:rPr>
          <w:rFonts w:cs="Arial"/>
          <w:b/>
          <w:sz w:val="22"/>
          <w:szCs w:val="22"/>
          <w:lang w:val="en-CA"/>
        </w:rPr>
      </w:pPr>
    </w:p>
    <w:p w:rsidR="00B505A2" w:rsidRPr="005607E3" w:rsidRDefault="00B505A2" w:rsidP="00B505A2">
      <w:pPr>
        <w:rPr>
          <w:rFonts w:ascii="Arial" w:hAnsi="Arial" w:cs="Arial"/>
          <w:b/>
          <w:color w:val="FF66CC"/>
          <w:sz w:val="22"/>
          <w:szCs w:val="22"/>
        </w:rPr>
      </w:pPr>
      <w:r w:rsidRPr="005607E3">
        <w:rPr>
          <w:rFonts w:ascii="Arial" w:hAnsi="Arial" w:cs="Arial"/>
          <w:b/>
          <w:sz w:val="22"/>
          <w:szCs w:val="22"/>
        </w:rPr>
        <w:t>Enter your responses between the</w:t>
      </w:r>
      <w:r w:rsidRPr="005607E3">
        <w:rPr>
          <w:rFonts w:ascii="Arial" w:hAnsi="Arial" w:cs="Arial"/>
          <w:b/>
          <w:color w:val="FF66CC"/>
          <w:sz w:val="22"/>
          <w:szCs w:val="22"/>
        </w:rPr>
        <w:t xml:space="preserve"> </w:t>
      </w:r>
      <w:r w:rsidRPr="005607E3">
        <w:rPr>
          <w:rFonts w:ascii="Arial" w:hAnsi="Arial" w:cs="Arial"/>
          <w:i/>
          <w:color w:val="31849B"/>
          <w:sz w:val="22"/>
          <w:szCs w:val="22"/>
        </w:rPr>
        <w:t xml:space="preserve">(blue) </w:t>
      </w:r>
      <w:r w:rsidRPr="005607E3">
        <w:rPr>
          <w:rFonts w:ascii="Arial" w:hAnsi="Arial" w:cs="Arial"/>
          <w:b/>
          <w:sz w:val="22"/>
          <w:szCs w:val="22"/>
        </w:rPr>
        <w:t>parentheses below each item.</w:t>
      </w:r>
    </w:p>
    <w:p w:rsidR="002A71DB" w:rsidRPr="00D54C41" w:rsidRDefault="002A71DB" w:rsidP="002A71DB">
      <w:pPr>
        <w:rPr>
          <w:rFonts w:ascii="Arial" w:hAnsi="Arial" w:cs="Arial"/>
          <w:color w:val="FF66CC"/>
        </w:rPr>
      </w:pPr>
    </w:p>
    <w:p w:rsidR="002A71DB" w:rsidRPr="004E0CA5" w:rsidRDefault="00990957" w:rsidP="003861B1">
      <w:pPr>
        <w:pStyle w:val="Body"/>
        <w:spacing w:after="120"/>
        <w:jc w:val="center"/>
        <w:rPr>
          <w:rFonts w:cs="Arial"/>
          <w:b/>
          <w:color w:val="auto"/>
          <w:sz w:val="32"/>
          <w:szCs w:val="32"/>
          <w:lang w:val="en-CA"/>
        </w:rPr>
      </w:pPr>
      <w:r w:rsidRPr="004E0CA5">
        <w:rPr>
          <w:rFonts w:cs="Arial"/>
          <w:b/>
          <w:color w:val="auto"/>
          <w:sz w:val="32"/>
          <w:szCs w:val="32"/>
          <w:lang w:val="en-CA"/>
        </w:rPr>
        <w:t>Analyzing “</w:t>
      </w:r>
      <w:r w:rsidR="003861B1" w:rsidRPr="004E0CA5">
        <w:rPr>
          <w:rFonts w:cs="Arial"/>
          <w:b/>
          <w:color w:val="auto"/>
          <w:sz w:val="32"/>
          <w:szCs w:val="32"/>
          <w:lang w:val="en-CA"/>
        </w:rPr>
        <w:t xml:space="preserve">The Animal People Choose a Leader” </w:t>
      </w:r>
    </w:p>
    <w:p w:rsidR="002A71DB" w:rsidRPr="00D54C41" w:rsidRDefault="003B1BEC" w:rsidP="002A71DB">
      <w:pPr>
        <w:rPr>
          <w:rFonts w:ascii="Arial" w:hAnsi="Arial" w:cs="Arial"/>
          <w:color w:val="FF66CC"/>
          <w:sz w:val="36"/>
          <w:szCs w:val="36"/>
        </w:rPr>
      </w:pPr>
      <w:r>
        <w:rPr>
          <w:rFonts w:ascii="Arial" w:hAnsi="Arial" w:cs="Arial"/>
          <w:noProof/>
          <w:color w:val="FF66CC"/>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7" o:spid="_x0000_i1025" type="#_x0000_t75" style="width:462pt;height:15pt;visibility:visible">
            <v:imagedata r:id="rId5" o:title=""/>
          </v:shape>
        </w:pict>
      </w:r>
    </w:p>
    <w:p w:rsidR="0022143C" w:rsidRPr="00D54C41" w:rsidRDefault="0022143C" w:rsidP="00840600">
      <w:pPr>
        <w:rPr>
          <w:rFonts w:ascii="Arial" w:hAnsi="Arial" w:cs="Arial"/>
          <w:sz w:val="22"/>
          <w:szCs w:val="22"/>
        </w:rPr>
      </w:pPr>
    </w:p>
    <w:p w:rsidR="00FB67BB" w:rsidRDefault="00D87974" w:rsidP="00D87974">
      <w:pPr>
        <w:pStyle w:val="Body"/>
        <w:numPr>
          <w:ilvl w:val="0"/>
          <w:numId w:val="12"/>
        </w:numPr>
        <w:spacing w:after="120"/>
        <w:rPr>
          <w:rFonts w:cs="Arial"/>
          <w:sz w:val="22"/>
          <w:szCs w:val="22"/>
        </w:rPr>
      </w:pPr>
      <w:r>
        <w:rPr>
          <w:rFonts w:cs="Arial"/>
          <w:sz w:val="22"/>
          <w:szCs w:val="22"/>
        </w:rPr>
        <w:t xml:space="preserve">When we read, we use our prior knowledge, understandings and experiences to make connections to the text. </w:t>
      </w:r>
      <w:r w:rsidR="002D1420">
        <w:rPr>
          <w:rFonts w:cs="Arial"/>
          <w:sz w:val="22"/>
          <w:szCs w:val="22"/>
        </w:rPr>
        <w:t>In sentences, b</w:t>
      </w:r>
      <w:r w:rsidR="00FB67BB">
        <w:rPr>
          <w:rFonts w:cs="Arial"/>
          <w:sz w:val="22"/>
          <w:szCs w:val="22"/>
        </w:rPr>
        <w:t xml:space="preserve">riefly describe why </w:t>
      </w:r>
      <w:r>
        <w:rPr>
          <w:rFonts w:cs="Arial"/>
          <w:sz w:val="22"/>
          <w:szCs w:val="22"/>
        </w:rPr>
        <w:t xml:space="preserve">your response to </w:t>
      </w:r>
      <w:r w:rsidRPr="00D87974">
        <w:rPr>
          <w:rFonts w:cs="Arial"/>
          <w:b/>
          <w:sz w:val="22"/>
          <w:szCs w:val="22"/>
        </w:rPr>
        <w:t>this selection</w:t>
      </w:r>
      <w:r>
        <w:rPr>
          <w:rFonts w:cs="Arial"/>
          <w:sz w:val="22"/>
          <w:szCs w:val="22"/>
        </w:rPr>
        <w:t xml:space="preserve"> might be different from the view of another person. </w:t>
      </w:r>
      <w:r w:rsidR="00FB67BB">
        <w:rPr>
          <w:rFonts w:cs="Arial"/>
          <w:color w:val="FF0000"/>
          <w:sz w:val="22"/>
          <w:szCs w:val="22"/>
        </w:rPr>
        <w:t>(Mark:   /</w:t>
      </w:r>
      <w:r>
        <w:rPr>
          <w:rFonts w:cs="Arial"/>
          <w:color w:val="FF0000"/>
          <w:sz w:val="22"/>
          <w:szCs w:val="22"/>
        </w:rPr>
        <w:t>5</w:t>
      </w:r>
      <w:r w:rsidR="00FB67BB" w:rsidRPr="00FB67BB">
        <w:rPr>
          <w:rFonts w:cs="Arial"/>
          <w:color w:val="FF0000"/>
          <w:sz w:val="22"/>
          <w:szCs w:val="22"/>
        </w:rPr>
        <w:t>)</w:t>
      </w:r>
    </w:p>
    <w:p w:rsidR="00FB67BB" w:rsidRPr="00D54C41" w:rsidRDefault="00FB67BB" w:rsidP="00FB67BB">
      <w:pPr>
        <w:spacing w:after="120"/>
        <w:ind w:firstLine="720"/>
        <w:rPr>
          <w:rFonts w:ascii="Arial" w:hAnsi="Arial" w:cs="Arial"/>
          <w:color w:val="31849B"/>
          <w:sz w:val="22"/>
          <w:szCs w:val="22"/>
        </w:rPr>
      </w:pPr>
      <w:r w:rsidRPr="00D54C41">
        <w:rPr>
          <w:rFonts w:ascii="Arial" w:hAnsi="Arial" w:cs="Arial"/>
          <w:color w:val="31849B"/>
          <w:sz w:val="22"/>
          <w:szCs w:val="22"/>
        </w:rPr>
        <w:t>(</w:t>
      </w:r>
      <w:r w:rsidR="002D1420">
        <w:rPr>
          <w:rFonts w:ascii="Arial" w:hAnsi="Arial" w:cs="Arial"/>
          <w:color w:val="31849B"/>
          <w:sz w:val="22"/>
          <w:szCs w:val="22"/>
        </w:rPr>
        <w:t xml:space="preserve">. </w:t>
      </w:r>
      <w:r w:rsidRPr="00D54C41">
        <w:rPr>
          <w:rFonts w:ascii="Arial" w:hAnsi="Arial" w:cs="Arial"/>
          <w:color w:val="31849B"/>
          <w:sz w:val="22"/>
          <w:szCs w:val="22"/>
        </w:rPr>
        <w:t xml:space="preserve"> )  </w:t>
      </w:r>
    </w:p>
    <w:p w:rsidR="00FB67BB" w:rsidRPr="00FB67BB" w:rsidRDefault="00FB67BB" w:rsidP="00FB67BB">
      <w:pPr>
        <w:pStyle w:val="Body"/>
        <w:spacing w:after="120"/>
        <w:rPr>
          <w:rFonts w:cs="Arial"/>
          <w:sz w:val="22"/>
          <w:szCs w:val="22"/>
        </w:rPr>
      </w:pPr>
    </w:p>
    <w:p w:rsidR="00840600" w:rsidRPr="00D54C41" w:rsidRDefault="00840600" w:rsidP="00D87974">
      <w:pPr>
        <w:pStyle w:val="Body"/>
        <w:numPr>
          <w:ilvl w:val="0"/>
          <w:numId w:val="12"/>
        </w:numPr>
        <w:spacing w:after="120"/>
        <w:rPr>
          <w:rFonts w:cs="Arial"/>
          <w:sz w:val="22"/>
          <w:szCs w:val="22"/>
        </w:rPr>
      </w:pPr>
      <w:r w:rsidRPr="00D54C41">
        <w:rPr>
          <w:rFonts w:cs="Arial"/>
          <w:bCs/>
          <w:color w:val="auto"/>
          <w:sz w:val="22"/>
          <w:szCs w:val="22"/>
          <w:lang w:val="en-CA"/>
        </w:rPr>
        <w:t>Re</w:t>
      </w:r>
      <w:r w:rsidR="002F14E1">
        <w:rPr>
          <w:rFonts w:cs="Arial"/>
          <w:bCs/>
          <w:color w:val="auto"/>
          <w:sz w:val="22"/>
          <w:szCs w:val="22"/>
          <w:lang w:val="en-CA"/>
        </w:rPr>
        <w:t>-re</w:t>
      </w:r>
      <w:r w:rsidRPr="00D54C41">
        <w:rPr>
          <w:rFonts w:cs="Arial"/>
          <w:bCs/>
          <w:color w:val="auto"/>
          <w:sz w:val="22"/>
          <w:szCs w:val="22"/>
          <w:lang w:val="en-CA"/>
        </w:rPr>
        <w:t>ad the group discussion</w:t>
      </w:r>
      <w:r w:rsidR="003861B1" w:rsidRPr="00D54C41">
        <w:rPr>
          <w:rFonts w:cs="Arial"/>
          <w:bCs/>
          <w:color w:val="auto"/>
          <w:sz w:val="22"/>
          <w:szCs w:val="22"/>
          <w:lang w:val="en-CA"/>
        </w:rPr>
        <w:t xml:space="preserve"> in the lesson</w:t>
      </w:r>
      <w:r w:rsidRPr="00D54C41">
        <w:rPr>
          <w:rFonts w:cs="Arial"/>
          <w:bCs/>
          <w:color w:val="auto"/>
          <w:sz w:val="22"/>
          <w:szCs w:val="22"/>
          <w:lang w:val="en-CA"/>
        </w:rPr>
        <w:t xml:space="preserve"> about </w:t>
      </w:r>
      <w:r w:rsidRPr="00D54C41">
        <w:rPr>
          <w:rFonts w:cs="Arial"/>
          <w:b/>
          <w:bCs/>
          <w:sz w:val="22"/>
          <w:szCs w:val="22"/>
          <w:lang w:val="en-CA"/>
        </w:rPr>
        <w:t>leadership</w:t>
      </w:r>
      <w:r w:rsidRPr="00D54C41">
        <w:rPr>
          <w:rFonts w:cs="Arial"/>
          <w:bCs/>
          <w:color w:val="auto"/>
          <w:sz w:val="22"/>
          <w:szCs w:val="22"/>
          <w:lang w:val="en-CA"/>
        </w:rPr>
        <w:t xml:space="preserve">.  </w:t>
      </w:r>
      <w:r w:rsidRPr="00D54C41">
        <w:rPr>
          <w:rFonts w:cs="Arial"/>
          <w:color w:val="auto"/>
          <w:sz w:val="22"/>
          <w:szCs w:val="22"/>
          <w:lang w:val="en-CA"/>
        </w:rPr>
        <w:t xml:space="preserve">Write </w:t>
      </w:r>
      <w:r w:rsidRPr="00D54C41">
        <w:rPr>
          <w:rFonts w:cs="Arial"/>
          <w:sz w:val="22"/>
          <w:szCs w:val="22"/>
          <w:lang w:val="en-CA"/>
        </w:rPr>
        <w:t xml:space="preserve">a </w:t>
      </w:r>
      <w:r w:rsidR="002F14E1">
        <w:rPr>
          <w:rFonts w:cs="Arial"/>
          <w:sz w:val="22"/>
          <w:szCs w:val="22"/>
          <w:lang w:val="en-CA"/>
        </w:rPr>
        <w:t xml:space="preserve">personal </w:t>
      </w:r>
      <w:r w:rsidRPr="00D54C41">
        <w:rPr>
          <w:rFonts w:cs="Arial"/>
          <w:sz w:val="22"/>
          <w:szCs w:val="22"/>
          <w:lang w:val="en-CA"/>
        </w:rPr>
        <w:t xml:space="preserve">response about how you are like or unlike an animal in the story.  </w:t>
      </w:r>
      <w:r w:rsidR="002F14E1">
        <w:rPr>
          <w:rFonts w:cs="Arial"/>
          <w:sz w:val="22"/>
          <w:szCs w:val="22"/>
          <w:lang w:val="en-CA"/>
        </w:rPr>
        <w:t xml:space="preserve">Make connections between the text and yourself, the world around you, or other texts you have read/viewed. </w:t>
      </w:r>
      <w:r w:rsidRPr="00D54C41">
        <w:rPr>
          <w:rFonts w:cs="Arial"/>
          <w:sz w:val="22"/>
          <w:szCs w:val="22"/>
          <w:lang w:val="en-CA"/>
        </w:rPr>
        <w:t>What traits do you see in yourself?  What traits do you see in others?  How is your leadership style similar to and different from one of the animals in the story?</w:t>
      </w:r>
      <w:r w:rsidR="002F14E1">
        <w:rPr>
          <w:rFonts w:cs="Arial"/>
          <w:sz w:val="22"/>
          <w:szCs w:val="22"/>
          <w:lang w:val="en-CA"/>
        </w:rPr>
        <w:t xml:space="preserve"> How has this text affected your understanding of leadership?</w:t>
      </w:r>
      <w:r w:rsidR="00D47A62">
        <w:rPr>
          <w:rFonts w:cs="Arial"/>
          <w:bCs/>
          <w:color w:val="FF0000"/>
          <w:sz w:val="22"/>
          <w:szCs w:val="22"/>
          <w:lang w:val="en-CA"/>
        </w:rPr>
        <w:t xml:space="preserve">  (Mark:  /2</w:t>
      </w:r>
      <w:r w:rsidR="003047A6">
        <w:rPr>
          <w:rFonts w:cs="Arial"/>
          <w:bCs/>
          <w:color w:val="FF0000"/>
          <w:sz w:val="22"/>
          <w:szCs w:val="22"/>
          <w:lang w:val="en-CA"/>
        </w:rPr>
        <w:t>5</w:t>
      </w:r>
      <w:r w:rsidRPr="00D54C41">
        <w:rPr>
          <w:rFonts w:cs="Arial"/>
          <w:bCs/>
          <w:color w:val="FF0000"/>
          <w:sz w:val="22"/>
          <w:szCs w:val="22"/>
          <w:lang w:val="en-CA"/>
        </w:rPr>
        <w:t>)</w:t>
      </w:r>
    </w:p>
    <w:p w:rsidR="00840600" w:rsidRPr="00D54C41" w:rsidRDefault="00840600" w:rsidP="00840600">
      <w:pPr>
        <w:rPr>
          <w:rFonts w:ascii="Arial" w:hAnsi="Arial" w:cs="Arial"/>
          <w:sz w:val="22"/>
          <w:szCs w:val="22"/>
        </w:rPr>
      </w:pPr>
    </w:p>
    <w:p w:rsidR="00840600" w:rsidRPr="00D54C41" w:rsidRDefault="00840600" w:rsidP="00DF63D2">
      <w:pPr>
        <w:spacing w:after="120"/>
        <w:ind w:left="720"/>
        <w:rPr>
          <w:rFonts w:ascii="Arial" w:hAnsi="Arial" w:cs="Arial"/>
          <w:color w:val="31849B"/>
          <w:sz w:val="22"/>
          <w:szCs w:val="22"/>
        </w:rPr>
      </w:pPr>
      <w:r w:rsidRPr="00D54C41">
        <w:rPr>
          <w:rFonts w:ascii="Arial" w:hAnsi="Arial" w:cs="Arial"/>
          <w:color w:val="31849B"/>
          <w:sz w:val="22"/>
          <w:szCs w:val="22"/>
        </w:rPr>
        <w:t>(</w:t>
      </w:r>
      <w:r w:rsidR="00371CFA">
        <w:rPr>
          <w:rFonts w:ascii="Arial" w:hAnsi="Arial" w:cs="Arial"/>
          <w:color w:val="31849B"/>
          <w:sz w:val="22"/>
          <w:szCs w:val="22"/>
        </w:rPr>
        <w:t xml:space="preserve">  </w:t>
      </w:r>
      <w:r w:rsidRPr="00D54C41">
        <w:rPr>
          <w:rFonts w:ascii="Arial" w:hAnsi="Arial" w:cs="Arial"/>
          <w:color w:val="31849B"/>
          <w:sz w:val="22"/>
          <w:szCs w:val="22"/>
        </w:rPr>
        <w:t xml:space="preserve">)  </w:t>
      </w:r>
    </w:p>
    <w:p w:rsidR="004E0CA5" w:rsidRDefault="004E0CA5" w:rsidP="004E0CA5">
      <w:pPr>
        <w:spacing w:after="120"/>
        <w:rPr>
          <w:rFonts w:ascii="Calibri" w:hAnsi="Calibri" w:cs="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67"/>
        <w:gridCol w:w="1507"/>
        <w:gridCol w:w="1606"/>
        <w:gridCol w:w="1523"/>
        <w:gridCol w:w="1435"/>
      </w:tblGrid>
      <w:tr w:rsidR="002506E3" w:rsidTr="00FC3614">
        <w:tc>
          <w:tcPr>
            <w:tcW w:w="5000" w:type="pct"/>
            <w:gridSpan w:val="6"/>
            <w:shd w:val="clear" w:color="auto" w:fill="12BFC8"/>
          </w:tcPr>
          <w:p w:rsidR="002506E3" w:rsidRDefault="002506E3" w:rsidP="00FC3614">
            <w:pPr>
              <w:jc w:val="center"/>
              <w:rPr>
                <w:rFonts w:ascii="Arial" w:hAnsi="Arial" w:cs="Arial"/>
                <w:b/>
                <w:color w:val="FFFFFF"/>
              </w:rPr>
            </w:pPr>
            <w:r>
              <w:rPr>
                <w:rFonts w:ascii="Arial" w:hAnsi="Arial" w:cs="Arial"/>
                <w:b/>
                <w:color w:val="FFFFFF"/>
              </w:rPr>
              <w:t>Personal Response rubric</w:t>
            </w:r>
          </w:p>
        </w:tc>
      </w:tr>
      <w:tr w:rsidR="002506E3" w:rsidRPr="00D54C41" w:rsidTr="002506E3">
        <w:tc>
          <w:tcPr>
            <w:tcW w:w="744" w:type="pct"/>
            <w:shd w:val="clear" w:color="auto" w:fill="DCFAFC"/>
          </w:tcPr>
          <w:p w:rsidR="002506E3" w:rsidRPr="00D54C41" w:rsidRDefault="002506E3" w:rsidP="00FC3614">
            <w:pPr>
              <w:jc w:val="center"/>
              <w:rPr>
                <w:rFonts w:ascii="Arial" w:hAnsi="Arial" w:cs="Arial"/>
                <w:b/>
                <w:color w:val="FF66CC"/>
                <w:sz w:val="20"/>
                <w:szCs w:val="20"/>
              </w:rPr>
            </w:pPr>
          </w:p>
        </w:tc>
        <w:tc>
          <w:tcPr>
            <w:tcW w:w="828" w:type="pct"/>
            <w:shd w:val="clear" w:color="auto" w:fill="DCFAFC"/>
          </w:tcPr>
          <w:p w:rsidR="002506E3" w:rsidRPr="00D54C41" w:rsidRDefault="002506E3" w:rsidP="00FC3614">
            <w:pPr>
              <w:jc w:val="center"/>
              <w:rPr>
                <w:rFonts w:ascii="Arial" w:hAnsi="Arial" w:cs="Arial"/>
                <w:b/>
                <w:color w:val="000000"/>
                <w:sz w:val="20"/>
                <w:szCs w:val="20"/>
              </w:rPr>
            </w:pPr>
            <w:r w:rsidRPr="00D54C41">
              <w:rPr>
                <w:rFonts w:ascii="Arial" w:hAnsi="Arial" w:cs="Arial"/>
                <w:b/>
                <w:color w:val="000000"/>
                <w:sz w:val="20"/>
                <w:szCs w:val="20"/>
              </w:rPr>
              <w:t>Excellent</w:t>
            </w:r>
          </w:p>
          <w:p w:rsidR="002506E3" w:rsidRPr="00D54C41" w:rsidRDefault="002506E3" w:rsidP="00FC3614">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2506E3" w:rsidRPr="00D54C41" w:rsidRDefault="002506E3" w:rsidP="00FC3614">
            <w:pPr>
              <w:jc w:val="center"/>
              <w:rPr>
                <w:rFonts w:ascii="Arial" w:hAnsi="Arial" w:cs="Arial"/>
                <w:b/>
                <w:color w:val="000000"/>
                <w:sz w:val="20"/>
                <w:szCs w:val="20"/>
              </w:rPr>
            </w:pPr>
            <w:r w:rsidRPr="00D54C41">
              <w:rPr>
                <w:rFonts w:ascii="Arial" w:hAnsi="Arial" w:cs="Arial"/>
                <w:b/>
                <w:color w:val="000000"/>
                <w:sz w:val="20"/>
                <w:szCs w:val="20"/>
              </w:rPr>
              <w:t>Proficient</w:t>
            </w:r>
          </w:p>
          <w:p w:rsidR="002506E3" w:rsidRPr="00D54C41" w:rsidRDefault="002506E3" w:rsidP="00FC3614">
            <w:pPr>
              <w:jc w:val="center"/>
              <w:rPr>
                <w:rFonts w:ascii="Arial" w:hAnsi="Arial" w:cs="Arial"/>
                <w:b/>
                <w:color w:val="000000"/>
                <w:sz w:val="20"/>
                <w:szCs w:val="20"/>
              </w:rPr>
            </w:pPr>
            <w:r w:rsidRPr="00D54C41">
              <w:rPr>
                <w:rFonts w:ascii="Arial" w:hAnsi="Arial" w:cs="Arial"/>
                <w:b/>
                <w:color w:val="000000"/>
                <w:sz w:val="20"/>
                <w:szCs w:val="20"/>
              </w:rPr>
              <w:t>4</w:t>
            </w:r>
          </w:p>
        </w:tc>
        <w:tc>
          <w:tcPr>
            <w:tcW w:w="907" w:type="pct"/>
            <w:shd w:val="clear" w:color="auto" w:fill="DCFAFC"/>
          </w:tcPr>
          <w:p w:rsidR="002506E3" w:rsidRPr="00D54C41" w:rsidRDefault="002506E3" w:rsidP="00FC3614">
            <w:pPr>
              <w:jc w:val="center"/>
              <w:rPr>
                <w:rFonts w:ascii="Arial" w:hAnsi="Arial" w:cs="Arial"/>
                <w:b/>
                <w:color w:val="000000"/>
                <w:sz w:val="20"/>
                <w:szCs w:val="20"/>
              </w:rPr>
            </w:pPr>
            <w:r w:rsidRPr="00D54C41">
              <w:rPr>
                <w:rFonts w:ascii="Arial" w:hAnsi="Arial" w:cs="Arial"/>
                <w:b/>
                <w:color w:val="000000"/>
                <w:sz w:val="20"/>
                <w:szCs w:val="20"/>
              </w:rPr>
              <w:t>Satisfactory</w:t>
            </w:r>
          </w:p>
          <w:p w:rsidR="002506E3" w:rsidRPr="00D54C41" w:rsidRDefault="002506E3" w:rsidP="00FC3614">
            <w:pPr>
              <w:jc w:val="center"/>
              <w:rPr>
                <w:rFonts w:ascii="Arial" w:hAnsi="Arial" w:cs="Arial"/>
                <w:b/>
                <w:color w:val="000000"/>
                <w:sz w:val="20"/>
                <w:szCs w:val="20"/>
              </w:rPr>
            </w:pPr>
            <w:r w:rsidRPr="00D54C41">
              <w:rPr>
                <w:rFonts w:ascii="Arial" w:hAnsi="Arial" w:cs="Arial"/>
                <w:b/>
                <w:color w:val="000000"/>
                <w:sz w:val="20"/>
                <w:szCs w:val="20"/>
              </w:rPr>
              <w:t>3</w:t>
            </w:r>
          </w:p>
        </w:tc>
        <w:tc>
          <w:tcPr>
            <w:tcW w:w="860" w:type="pct"/>
            <w:shd w:val="clear" w:color="auto" w:fill="DCFAFC"/>
          </w:tcPr>
          <w:p w:rsidR="002506E3" w:rsidRPr="00D54C41" w:rsidRDefault="002506E3" w:rsidP="00FC3614">
            <w:pPr>
              <w:jc w:val="center"/>
              <w:rPr>
                <w:rFonts w:ascii="Arial" w:hAnsi="Arial" w:cs="Arial"/>
                <w:b/>
                <w:color w:val="000000"/>
                <w:sz w:val="20"/>
                <w:szCs w:val="20"/>
              </w:rPr>
            </w:pPr>
            <w:r w:rsidRPr="00D54C41">
              <w:rPr>
                <w:rFonts w:ascii="Arial" w:hAnsi="Arial" w:cs="Arial"/>
                <w:b/>
                <w:color w:val="000000"/>
                <w:sz w:val="20"/>
                <w:szCs w:val="20"/>
              </w:rPr>
              <w:t>Limited</w:t>
            </w:r>
          </w:p>
          <w:p w:rsidR="002506E3" w:rsidRPr="00D54C41" w:rsidRDefault="002506E3" w:rsidP="00FC3614">
            <w:pPr>
              <w:jc w:val="center"/>
              <w:rPr>
                <w:rFonts w:ascii="Arial" w:hAnsi="Arial" w:cs="Arial"/>
                <w:b/>
                <w:color w:val="000000"/>
                <w:sz w:val="20"/>
                <w:szCs w:val="20"/>
              </w:rPr>
            </w:pPr>
            <w:r w:rsidRPr="00D54C41">
              <w:rPr>
                <w:rFonts w:ascii="Arial" w:hAnsi="Arial" w:cs="Arial"/>
                <w:b/>
                <w:color w:val="000000"/>
                <w:sz w:val="20"/>
                <w:szCs w:val="20"/>
              </w:rPr>
              <w:t>2</w:t>
            </w:r>
          </w:p>
        </w:tc>
        <w:tc>
          <w:tcPr>
            <w:tcW w:w="810" w:type="pct"/>
            <w:shd w:val="clear" w:color="auto" w:fill="DCFAFC"/>
          </w:tcPr>
          <w:p w:rsidR="002506E3" w:rsidRDefault="002506E3" w:rsidP="00FC3614">
            <w:pPr>
              <w:jc w:val="center"/>
              <w:rPr>
                <w:rFonts w:ascii="Arial" w:hAnsi="Arial" w:cs="Arial"/>
                <w:b/>
                <w:color w:val="000000"/>
                <w:sz w:val="20"/>
                <w:szCs w:val="20"/>
              </w:rPr>
            </w:pPr>
            <w:r>
              <w:rPr>
                <w:rFonts w:ascii="Arial" w:hAnsi="Arial" w:cs="Arial"/>
                <w:b/>
                <w:color w:val="000000"/>
                <w:sz w:val="20"/>
                <w:szCs w:val="20"/>
              </w:rPr>
              <w:t>Poor</w:t>
            </w:r>
          </w:p>
          <w:p w:rsidR="002506E3" w:rsidRPr="00D54C41" w:rsidRDefault="002506E3" w:rsidP="00FC3614">
            <w:pPr>
              <w:jc w:val="center"/>
              <w:rPr>
                <w:rFonts w:ascii="Arial" w:hAnsi="Arial" w:cs="Arial"/>
                <w:b/>
                <w:color w:val="000000"/>
                <w:sz w:val="20"/>
                <w:szCs w:val="20"/>
              </w:rPr>
            </w:pPr>
            <w:r>
              <w:rPr>
                <w:rFonts w:ascii="Arial" w:hAnsi="Arial" w:cs="Arial"/>
                <w:b/>
                <w:color w:val="000000"/>
                <w:sz w:val="20"/>
                <w:szCs w:val="20"/>
              </w:rPr>
              <w:t>1</w:t>
            </w:r>
          </w:p>
        </w:tc>
      </w:tr>
      <w:tr w:rsidR="002506E3" w:rsidRPr="008E1205" w:rsidTr="00E86F78">
        <w:tc>
          <w:tcPr>
            <w:tcW w:w="744" w:type="pct"/>
            <w:shd w:val="clear" w:color="auto" w:fill="auto"/>
          </w:tcPr>
          <w:p w:rsidR="002506E3" w:rsidRPr="00E811EE" w:rsidRDefault="002506E3" w:rsidP="00FC3614">
            <w:pPr>
              <w:rPr>
                <w:rFonts w:ascii="Arial" w:hAnsi="Arial" w:cs="Arial"/>
                <w:b/>
                <w:color w:val="000000"/>
                <w:sz w:val="18"/>
                <w:szCs w:val="18"/>
              </w:rPr>
            </w:pPr>
            <w:r w:rsidRPr="00E811EE">
              <w:rPr>
                <w:rFonts w:ascii="Arial" w:hAnsi="Arial" w:cs="Arial"/>
                <w:b/>
                <w:color w:val="000000"/>
                <w:sz w:val="18"/>
                <w:szCs w:val="18"/>
              </w:rPr>
              <w:t>Content            /10</w:t>
            </w:r>
          </w:p>
        </w:tc>
        <w:tc>
          <w:tcPr>
            <w:tcW w:w="828"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 xml:space="preserve">Exploration of the topic is adept. Main idea and supporting details are specific. </w:t>
            </w:r>
          </w:p>
          <w:p w:rsidR="002506E3" w:rsidRPr="008E1205" w:rsidRDefault="002506E3" w:rsidP="00FC3614">
            <w:pPr>
              <w:rPr>
                <w:rFonts w:ascii="Calibri" w:hAnsi="Calibri"/>
                <w:sz w:val="18"/>
                <w:szCs w:val="18"/>
              </w:rPr>
            </w:pPr>
          </w:p>
        </w:tc>
        <w:tc>
          <w:tcPr>
            <w:tcW w:w="907"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 xml:space="preserve">Exploration of the topic is clear. Main idea and supporting details are relevant or generic. </w:t>
            </w:r>
          </w:p>
          <w:p w:rsidR="002506E3" w:rsidRPr="008E1205" w:rsidRDefault="002506E3" w:rsidP="00FC3614">
            <w:pPr>
              <w:rPr>
                <w:rFonts w:ascii="Calibri" w:hAnsi="Calibri"/>
                <w:sz w:val="18"/>
                <w:szCs w:val="18"/>
              </w:rPr>
            </w:pPr>
          </w:p>
        </w:tc>
        <w:tc>
          <w:tcPr>
            <w:tcW w:w="860"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 xml:space="preserve">Exploration of the topic is simplistic. Main idea and supporting details are imprecise or superficial. </w:t>
            </w:r>
          </w:p>
        </w:tc>
        <w:tc>
          <w:tcPr>
            <w:tcW w:w="810"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 xml:space="preserve">Exploration of the topic is minimal. Main ideas and supporting details are irrelevant or scant. </w:t>
            </w:r>
          </w:p>
        </w:tc>
      </w:tr>
      <w:tr w:rsidR="008E1205" w:rsidRPr="008E1205" w:rsidTr="00E86F78">
        <w:trPr>
          <w:trHeight w:val="416"/>
        </w:trPr>
        <w:tc>
          <w:tcPr>
            <w:tcW w:w="744" w:type="pct"/>
            <w:shd w:val="clear" w:color="auto" w:fill="auto"/>
          </w:tcPr>
          <w:p w:rsidR="002506E3" w:rsidRPr="00E811EE" w:rsidRDefault="002506E3" w:rsidP="00FC3614">
            <w:pPr>
              <w:rPr>
                <w:rFonts w:ascii="Arial" w:hAnsi="Arial" w:cs="Arial"/>
                <w:b/>
                <w:color w:val="000000"/>
                <w:sz w:val="18"/>
                <w:szCs w:val="18"/>
              </w:rPr>
            </w:pPr>
            <w:r w:rsidRPr="00E811EE">
              <w:rPr>
                <w:rFonts w:ascii="Arial" w:hAnsi="Arial" w:cs="Arial"/>
                <w:b/>
                <w:color w:val="000000"/>
                <w:sz w:val="18"/>
                <w:szCs w:val="18"/>
              </w:rPr>
              <w:t>Organization      /10</w:t>
            </w:r>
          </w:p>
        </w:tc>
        <w:tc>
          <w:tcPr>
            <w:tcW w:w="828"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Introduction is engaging and skillfully establishes a focus. Transitions fluently connect details. Closure is effective and related to the focus.</w:t>
            </w:r>
          </w:p>
        </w:tc>
        <w:tc>
          <w:tcPr>
            <w:tcW w:w="851"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Introduction is purposeful and clearly establishes a focus. Transitions clearly connect details. Closure is appropriate and related to the focus.</w:t>
            </w:r>
          </w:p>
          <w:p w:rsidR="002506E3" w:rsidRPr="008E1205" w:rsidRDefault="002506E3" w:rsidP="00FC3614">
            <w:pPr>
              <w:rPr>
                <w:rFonts w:ascii="Calibri" w:hAnsi="Calibri"/>
                <w:sz w:val="18"/>
                <w:szCs w:val="18"/>
              </w:rPr>
            </w:pPr>
          </w:p>
        </w:tc>
        <w:tc>
          <w:tcPr>
            <w:tcW w:w="907"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Introduction is functional and establishes a focus. Transitions tend to be mechanical. Closure is related to the focus and is mechanical or artificial.</w:t>
            </w:r>
          </w:p>
          <w:p w:rsidR="002506E3" w:rsidRPr="008E1205" w:rsidRDefault="002506E3" w:rsidP="00FC3614">
            <w:pPr>
              <w:rPr>
                <w:rFonts w:ascii="Calibri" w:hAnsi="Calibri"/>
                <w:sz w:val="18"/>
                <w:szCs w:val="18"/>
              </w:rPr>
            </w:pPr>
          </w:p>
        </w:tc>
        <w:tc>
          <w:tcPr>
            <w:tcW w:w="860"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Introduction lacks purpose; little or no focus is established. Transitions are lacking. Closure is abrupt, contrived or unrelated to the focus.</w:t>
            </w:r>
          </w:p>
        </w:tc>
        <w:tc>
          <w:tcPr>
            <w:tcW w:w="810"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t>Introduction is ineffective. Transitions are absent or inappropriately used. Closure is ineffectual or missing.</w:t>
            </w:r>
          </w:p>
        </w:tc>
      </w:tr>
      <w:tr w:rsidR="008E1205" w:rsidRPr="008E1205" w:rsidTr="00E86F78">
        <w:trPr>
          <w:trHeight w:val="416"/>
        </w:trPr>
        <w:tc>
          <w:tcPr>
            <w:tcW w:w="744" w:type="pct"/>
            <w:shd w:val="clear" w:color="auto" w:fill="auto"/>
          </w:tcPr>
          <w:p w:rsidR="002506E3" w:rsidRPr="00E811EE" w:rsidRDefault="002506E3" w:rsidP="00FC3614">
            <w:pPr>
              <w:rPr>
                <w:rFonts w:ascii="Arial" w:hAnsi="Arial" w:cs="Arial"/>
                <w:b/>
                <w:color w:val="000000"/>
                <w:sz w:val="18"/>
                <w:szCs w:val="18"/>
              </w:rPr>
            </w:pPr>
            <w:r w:rsidRPr="00E811EE">
              <w:rPr>
                <w:rFonts w:ascii="Arial" w:hAnsi="Arial" w:cs="Arial"/>
                <w:b/>
                <w:color w:val="000000"/>
                <w:sz w:val="18"/>
                <w:szCs w:val="18"/>
              </w:rPr>
              <w:t>Sentence Structure</w:t>
            </w:r>
          </w:p>
          <w:p w:rsidR="002506E3" w:rsidRPr="00E811EE" w:rsidRDefault="002506E3" w:rsidP="00FC3614">
            <w:pPr>
              <w:rPr>
                <w:rFonts w:ascii="Arial" w:hAnsi="Arial" w:cs="Arial"/>
                <w:b/>
                <w:color w:val="000000"/>
                <w:sz w:val="18"/>
                <w:szCs w:val="18"/>
              </w:rPr>
            </w:pPr>
            <w:r w:rsidRPr="00E811EE">
              <w:rPr>
                <w:rFonts w:ascii="Arial" w:hAnsi="Arial" w:cs="Arial"/>
                <w:b/>
                <w:color w:val="000000"/>
                <w:sz w:val="18"/>
                <w:szCs w:val="18"/>
              </w:rPr>
              <w:lastRenderedPageBreak/>
              <w:t>/5</w:t>
            </w:r>
          </w:p>
        </w:tc>
        <w:tc>
          <w:tcPr>
            <w:tcW w:w="828"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lastRenderedPageBreak/>
              <w:t xml:space="preserve">Sentence structure is </w:t>
            </w:r>
            <w:r w:rsidRPr="008E1205">
              <w:rPr>
                <w:rFonts w:ascii="Calibri" w:hAnsi="Calibri"/>
                <w:sz w:val="18"/>
                <w:szCs w:val="18"/>
              </w:rPr>
              <w:lastRenderedPageBreak/>
              <w:t xml:space="preserve">effectively controlled. Sentence type and sentence length are consistently effective and varied. </w:t>
            </w:r>
          </w:p>
        </w:tc>
        <w:tc>
          <w:tcPr>
            <w:tcW w:w="851"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lastRenderedPageBreak/>
              <w:t xml:space="preserve">Sentence structure is </w:t>
            </w:r>
            <w:r w:rsidRPr="008E1205">
              <w:rPr>
                <w:rFonts w:ascii="Calibri" w:hAnsi="Calibri"/>
                <w:sz w:val="18"/>
                <w:szCs w:val="18"/>
              </w:rPr>
              <w:lastRenderedPageBreak/>
              <w:t xml:space="preserve">consistently controlled. Sentence type and sentence length are usually effective and varied. </w:t>
            </w:r>
          </w:p>
        </w:tc>
        <w:tc>
          <w:tcPr>
            <w:tcW w:w="907"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lastRenderedPageBreak/>
              <w:t xml:space="preserve">Sentence structure is generally </w:t>
            </w:r>
            <w:r w:rsidRPr="008E1205">
              <w:rPr>
                <w:rFonts w:ascii="Calibri" w:hAnsi="Calibri"/>
                <w:sz w:val="18"/>
                <w:szCs w:val="18"/>
              </w:rPr>
              <w:lastRenderedPageBreak/>
              <w:t xml:space="preserve">controlled. Sentence type and sentence length are sometimes effective or varied. </w:t>
            </w:r>
          </w:p>
          <w:p w:rsidR="002506E3" w:rsidRPr="008E1205" w:rsidRDefault="002506E3" w:rsidP="00FC3614">
            <w:pPr>
              <w:rPr>
                <w:rFonts w:ascii="Calibri" w:hAnsi="Calibri"/>
                <w:sz w:val="18"/>
                <w:szCs w:val="18"/>
              </w:rPr>
            </w:pPr>
          </w:p>
        </w:tc>
        <w:tc>
          <w:tcPr>
            <w:tcW w:w="860"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lastRenderedPageBreak/>
              <w:t xml:space="preserve">Sentence structure often </w:t>
            </w:r>
            <w:r w:rsidRPr="008E1205">
              <w:rPr>
                <w:rFonts w:ascii="Calibri" w:hAnsi="Calibri"/>
                <w:sz w:val="18"/>
                <w:szCs w:val="18"/>
              </w:rPr>
              <w:lastRenderedPageBreak/>
              <w:t xml:space="preserve">lacks control. Sentence type and sentence length are seldom effective or varied. </w:t>
            </w:r>
          </w:p>
        </w:tc>
        <w:tc>
          <w:tcPr>
            <w:tcW w:w="810" w:type="pct"/>
            <w:shd w:val="clear" w:color="auto" w:fill="auto"/>
          </w:tcPr>
          <w:p w:rsidR="002506E3" w:rsidRPr="008E1205" w:rsidRDefault="002506E3" w:rsidP="00FC3614">
            <w:pPr>
              <w:rPr>
                <w:rFonts w:ascii="Calibri" w:hAnsi="Calibri"/>
                <w:sz w:val="18"/>
                <w:szCs w:val="18"/>
              </w:rPr>
            </w:pPr>
            <w:r w:rsidRPr="008E1205">
              <w:rPr>
                <w:rFonts w:ascii="Calibri" w:hAnsi="Calibri"/>
                <w:sz w:val="18"/>
                <w:szCs w:val="18"/>
              </w:rPr>
              <w:lastRenderedPageBreak/>
              <w:t xml:space="preserve">Sentence structure </w:t>
            </w:r>
            <w:r w:rsidRPr="008E1205">
              <w:rPr>
                <w:rFonts w:ascii="Calibri" w:hAnsi="Calibri"/>
                <w:sz w:val="18"/>
                <w:szCs w:val="18"/>
              </w:rPr>
              <w:lastRenderedPageBreak/>
              <w:t xml:space="preserve">generally lacks control. There is essentially no variation in sentence type or sentence length. </w:t>
            </w:r>
          </w:p>
        </w:tc>
      </w:tr>
      <w:tr w:rsidR="002506E3" w:rsidRPr="00D54C41" w:rsidTr="00FC3614">
        <w:tc>
          <w:tcPr>
            <w:tcW w:w="5000" w:type="pct"/>
            <w:gridSpan w:val="6"/>
            <w:shd w:val="clear" w:color="auto" w:fill="auto"/>
          </w:tcPr>
          <w:p w:rsidR="002506E3" w:rsidRPr="00D54C41" w:rsidRDefault="002506E3" w:rsidP="00FC3614">
            <w:pPr>
              <w:spacing w:before="240" w:after="240"/>
              <w:rPr>
                <w:rFonts w:ascii="Arial" w:hAnsi="Arial" w:cs="Arial"/>
                <w:color w:val="000000"/>
                <w:sz w:val="20"/>
                <w:szCs w:val="20"/>
              </w:rPr>
            </w:pPr>
            <w:r w:rsidRPr="00B034F5">
              <w:rPr>
                <w:rFonts w:ascii="Arial" w:hAnsi="Arial" w:cs="Arial"/>
                <w:b/>
                <w:sz w:val="20"/>
                <w:szCs w:val="20"/>
              </w:rPr>
              <w:lastRenderedPageBreak/>
              <w:t>INS Insufficient</w:t>
            </w:r>
            <w:r w:rsidRPr="00B034F5">
              <w:rPr>
                <w:rFonts w:ascii="Arial" w:hAnsi="Arial" w:cs="Arial"/>
                <w:sz w:val="20"/>
                <w:szCs w:val="20"/>
              </w:rPr>
              <w:t xml:space="preserve"> – </w:t>
            </w:r>
            <w:r w:rsidRPr="008F096A">
              <w:rPr>
                <w:sz w:val="18"/>
                <w:szCs w:val="18"/>
              </w:rPr>
              <w:t>No evidence of an attempt to address the task presented in the assignment, or the student has written so little that it is not possible to assess the Content.</w:t>
            </w:r>
          </w:p>
        </w:tc>
      </w:tr>
      <w:tr w:rsidR="002506E3" w:rsidTr="00FC3614">
        <w:trPr>
          <w:trHeight w:val="305"/>
        </w:trPr>
        <w:tc>
          <w:tcPr>
            <w:tcW w:w="5000" w:type="pct"/>
            <w:gridSpan w:val="6"/>
            <w:shd w:val="clear" w:color="auto" w:fill="DCFAFC"/>
            <w:vAlign w:val="bottom"/>
          </w:tcPr>
          <w:p w:rsidR="002506E3" w:rsidRDefault="002506E3" w:rsidP="00FC3614">
            <w:pPr>
              <w:jc w:val="center"/>
              <w:rPr>
                <w:rFonts w:ascii="Arial" w:hAnsi="Arial" w:cs="Arial"/>
                <w:b/>
                <w:color w:val="000000"/>
                <w:sz w:val="20"/>
                <w:szCs w:val="20"/>
              </w:rPr>
            </w:pPr>
            <w:r>
              <w:rPr>
                <w:rFonts w:ascii="Arial" w:hAnsi="Arial" w:cs="Arial"/>
                <w:b/>
                <w:color w:val="000000"/>
                <w:sz w:val="20"/>
                <w:szCs w:val="20"/>
              </w:rPr>
              <w:t>Total:                  /25</w:t>
            </w:r>
          </w:p>
        </w:tc>
      </w:tr>
    </w:tbl>
    <w:p w:rsidR="002506E3" w:rsidRPr="004E0CA5" w:rsidRDefault="002506E3" w:rsidP="004E0CA5">
      <w:pPr>
        <w:spacing w:after="120"/>
        <w:rPr>
          <w:rFonts w:ascii="Calibri" w:hAnsi="Calibri" w:cs="Calibri"/>
          <w:b/>
          <w:bCs/>
          <w:color w:val="FF0000"/>
        </w:rPr>
      </w:pPr>
    </w:p>
    <w:p w:rsidR="004E0CA5" w:rsidRPr="00D54C41" w:rsidRDefault="004E0CA5" w:rsidP="00840600">
      <w:pPr>
        <w:spacing w:after="120"/>
        <w:rPr>
          <w:rFonts w:ascii="Arial" w:hAnsi="Arial" w:cs="Arial"/>
          <w:b/>
          <w:bCs/>
          <w:color w:val="FF0000"/>
        </w:rPr>
      </w:pPr>
    </w:p>
    <w:p w:rsidR="002A71DB" w:rsidRPr="00D54C41" w:rsidRDefault="002A71DB" w:rsidP="002A71DB">
      <w:pPr>
        <w:rPr>
          <w:rFonts w:ascii="Arial" w:hAnsi="Arial" w:cs="Arial"/>
          <w:color w:val="FF66CC"/>
          <w:sz w:val="36"/>
          <w:szCs w:val="36"/>
        </w:rPr>
      </w:pPr>
    </w:p>
    <w:p w:rsidR="002A71DB" w:rsidRPr="00D54C41" w:rsidRDefault="002A71DB" w:rsidP="002A71DB">
      <w:pPr>
        <w:pStyle w:val="Body"/>
        <w:spacing w:after="120"/>
        <w:rPr>
          <w:rFonts w:cs="Arial"/>
          <w:b/>
          <w:szCs w:val="24"/>
          <w:lang w:val="en-CA"/>
        </w:rPr>
      </w:pPr>
      <w:r w:rsidRPr="00D54C41">
        <w:rPr>
          <w:rFonts w:cs="Arial"/>
          <w:b/>
          <w:szCs w:val="24"/>
          <w:lang w:val="en-CA"/>
        </w:rPr>
        <w:t>Student’s Comments</w:t>
      </w:r>
    </w:p>
    <w:p w:rsidR="002A71DB" w:rsidRPr="00D54C41" w:rsidRDefault="002A71DB" w:rsidP="002A71DB">
      <w:pPr>
        <w:rPr>
          <w:rFonts w:ascii="Arial" w:hAnsi="Arial" w:cs="Arial"/>
          <w:color w:val="FF66CC"/>
        </w:rPr>
      </w:pPr>
      <w:r w:rsidRPr="00D54C41">
        <w:rPr>
          <w:rFonts w:ascii="Arial" w:hAnsi="Arial" w:cs="Arial"/>
          <w:color w:val="31849B"/>
        </w:rPr>
        <w:t xml:space="preserve">(   )  </w:t>
      </w:r>
    </w:p>
    <w:p w:rsidR="002A71DB" w:rsidRPr="00D54C41" w:rsidRDefault="002A71DB" w:rsidP="002A71DB">
      <w:pPr>
        <w:rPr>
          <w:rStyle w:val="bodytext1"/>
          <w:rFonts w:ascii="Arial" w:hAnsi="Arial" w:cs="Arial"/>
          <w:b/>
          <w:color w:val="17365D"/>
          <w:szCs w:val="20"/>
        </w:rPr>
      </w:pPr>
    </w:p>
    <w:p w:rsidR="00A01DDE" w:rsidRPr="00A7324A" w:rsidRDefault="00A01DDE" w:rsidP="00A01DDE">
      <w:pPr>
        <w:numPr>
          <w:ilvl w:val="0"/>
          <w:numId w:val="20"/>
        </w:numPr>
        <w:rPr>
          <w:rFonts w:ascii="Verdana" w:hAnsi="Verdana"/>
          <w:color w:val="000000"/>
          <w:sz w:val="20"/>
          <w:szCs w:val="20"/>
        </w:rPr>
      </w:pPr>
      <w:r w:rsidRPr="00A7324A">
        <w:rPr>
          <w:rFonts w:ascii="Verdana" w:hAnsi="Verdana"/>
          <w:b/>
          <w:color w:val="244061"/>
          <w:sz w:val="20"/>
          <w:szCs w:val="20"/>
        </w:rPr>
        <w:t xml:space="preserve">Be sure to save your file </w:t>
      </w:r>
      <w:r w:rsidRPr="00A7324A">
        <w:rPr>
          <w:rFonts w:ascii="Verdana" w:hAnsi="Verdana"/>
          <w:color w:val="244061"/>
          <w:sz w:val="20"/>
          <w:szCs w:val="20"/>
        </w:rPr>
        <w:t xml:space="preserve">to your folder before submitting it to the LA9 Assignment </w:t>
      </w:r>
      <w:r w:rsidR="003B1BEC">
        <w:rPr>
          <w:rFonts w:ascii="Verdana" w:hAnsi="Verdana"/>
          <w:color w:val="244061"/>
          <w:sz w:val="20"/>
          <w:szCs w:val="20"/>
        </w:rPr>
        <w:t>1</w:t>
      </w:r>
      <w:bookmarkStart w:id="0" w:name="_GoBack"/>
      <w:bookmarkEnd w:id="0"/>
      <w:r>
        <w:rPr>
          <w:rFonts w:ascii="Verdana" w:hAnsi="Verdana"/>
          <w:color w:val="244061"/>
          <w:sz w:val="20"/>
          <w:szCs w:val="20"/>
        </w:rPr>
        <w:t>-2</w:t>
      </w:r>
      <w:r w:rsidRPr="00A7324A">
        <w:rPr>
          <w:rFonts w:ascii="Verdana" w:hAnsi="Verdana"/>
          <w:color w:val="244061"/>
          <w:sz w:val="20"/>
          <w:szCs w:val="20"/>
        </w:rPr>
        <w:t xml:space="preserve"> Submission page: </w:t>
      </w:r>
      <w:r w:rsidRPr="00A7324A">
        <w:rPr>
          <w:rFonts w:ascii="Verdana" w:hAnsi="Verdana"/>
          <w:color w:val="365F91"/>
          <w:sz w:val="20"/>
          <w:szCs w:val="20"/>
        </w:rPr>
        <w:t xml:space="preserve"> </w:t>
      </w:r>
      <w:r w:rsidRPr="00A7324A">
        <w:rPr>
          <w:rFonts w:ascii="Verdana" w:hAnsi="Verdana"/>
          <w:color w:val="000000"/>
          <w:sz w:val="20"/>
          <w:szCs w:val="20"/>
          <w:highlight w:val="yellow"/>
        </w:rPr>
        <w:t>(YOURNAME)la9-</w:t>
      </w:r>
      <w:r w:rsidR="003B1BEC">
        <w:rPr>
          <w:rFonts w:ascii="Verdana" w:hAnsi="Verdana"/>
          <w:color w:val="000000"/>
          <w:sz w:val="20"/>
          <w:szCs w:val="20"/>
          <w:highlight w:val="yellow"/>
        </w:rPr>
        <w:t>1</w:t>
      </w:r>
      <w:r w:rsidRPr="00A7324A">
        <w:rPr>
          <w:rFonts w:ascii="Verdana" w:hAnsi="Verdana"/>
          <w:color w:val="000000"/>
          <w:sz w:val="20"/>
          <w:szCs w:val="20"/>
          <w:highlight w:val="yellow"/>
        </w:rPr>
        <w:t>-</w:t>
      </w:r>
      <w:r w:rsidRPr="00A01DDE">
        <w:rPr>
          <w:rFonts w:ascii="Verdana" w:hAnsi="Verdana"/>
          <w:color w:val="000000"/>
          <w:sz w:val="20"/>
          <w:szCs w:val="20"/>
          <w:highlight w:val="yellow"/>
        </w:rPr>
        <w:t>2</w:t>
      </w:r>
    </w:p>
    <w:p w:rsidR="00A01DDE" w:rsidRPr="00A7324A" w:rsidRDefault="00A01DDE" w:rsidP="00A01DDE">
      <w:pPr>
        <w:numPr>
          <w:ilvl w:val="0"/>
          <w:numId w:val="20"/>
        </w:numPr>
        <w:spacing w:after="120"/>
        <w:rPr>
          <w:rFonts w:ascii="Verdana" w:hAnsi="Verdana"/>
          <w:b/>
          <w:color w:val="17365D"/>
          <w:sz w:val="20"/>
          <w:szCs w:val="20"/>
        </w:rPr>
      </w:pPr>
      <w:r w:rsidRPr="00A7324A">
        <w:rPr>
          <w:rStyle w:val="bodytext1"/>
          <w:b/>
          <w:color w:val="17365D"/>
          <w:szCs w:val="20"/>
        </w:rPr>
        <w:t xml:space="preserve">Check the </w:t>
      </w:r>
      <w:r w:rsidRPr="00A7324A">
        <w:rPr>
          <w:rFonts w:ascii="Verdana" w:hAnsi="Verdana"/>
          <w:color w:val="244061"/>
          <w:sz w:val="20"/>
          <w:szCs w:val="20"/>
        </w:rPr>
        <w:t>Submission page</w:t>
      </w:r>
      <w:r w:rsidRPr="00A7324A">
        <w:rPr>
          <w:rStyle w:val="BalloonTextChar"/>
          <w:rFonts w:ascii="Verdana" w:hAnsi="Verdana"/>
          <w:b/>
          <w:color w:val="17365D"/>
          <w:sz w:val="20"/>
          <w:szCs w:val="20"/>
        </w:rPr>
        <w:t xml:space="preserve"> </w:t>
      </w:r>
      <w:r w:rsidRPr="00A7324A">
        <w:rPr>
          <w:rStyle w:val="bodytext1"/>
          <w:b/>
          <w:color w:val="17365D"/>
          <w:szCs w:val="20"/>
        </w:rPr>
        <w:t xml:space="preserve">again </w:t>
      </w:r>
      <w:r w:rsidRPr="00A7324A">
        <w:rPr>
          <w:rStyle w:val="bodytext1"/>
          <w:color w:val="17365D"/>
          <w:szCs w:val="20"/>
        </w:rPr>
        <w:t xml:space="preserve">in </w:t>
      </w:r>
      <w:r w:rsidR="00455E54">
        <w:rPr>
          <w:rStyle w:val="bodytext1"/>
          <w:color w:val="17365D"/>
          <w:szCs w:val="20"/>
        </w:rPr>
        <w:t>a few</w:t>
      </w:r>
      <w:r w:rsidRPr="00A7324A">
        <w:rPr>
          <w:rStyle w:val="bodytext1"/>
          <w:color w:val="17365D"/>
          <w:szCs w:val="20"/>
        </w:rPr>
        <w:t xml:space="preserve"> days to retrieve your marked assignment and review the feedback from your teacher.  </w:t>
      </w:r>
    </w:p>
    <w:p w:rsidR="002A71DB" w:rsidRPr="00D54C41" w:rsidRDefault="002A71DB" w:rsidP="002A71DB">
      <w:pPr>
        <w:pStyle w:val="Body"/>
        <w:spacing w:after="120"/>
        <w:rPr>
          <w:rFonts w:cs="Arial"/>
          <w:szCs w:val="24"/>
          <w:u w:val="single"/>
          <w:lang w:val="en-CA"/>
        </w:rPr>
      </w:pPr>
      <w:r w:rsidRPr="00D54C41">
        <w:rPr>
          <w:rFonts w:cs="Arial"/>
          <w:szCs w:val="24"/>
          <w:u w:val="single"/>
          <w:lang w:val="en-CA"/>
        </w:rPr>
        <w:t>________________________________________________________________________</w:t>
      </w:r>
    </w:p>
    <w:p w:rsidR="002A71DB" w:rsidRPr="00D54C41" w:rsidRDefault="002A71DB" w:rsidP="002A71DB">
      <w:pPr>
        <w:pStyle w:val="Body"/>
        <w:spacing w:after="120"/>
        <w:rPr>
          <w:rFonts w:cs="Arial"/>
          <w:b/>
          <w:color w:val="FF0000"/>
          <w:szCs w:val="24"/>
          <w:lang w:val="en-CA"/>
        </w:rPr>
      </w:pPr>
      <w:r w:rsidRPr="00D54C41">
        <w:rPr>
          <w:rFonts w:cs="Arial"/>
          <w:b/>
          <w:color w:val="FF0000"/>
          <w:szCs w:val="24"/>
          <w:lang w:val="en-CA"/>
        </w:rPr>
        <w:t xml:space="preserve">Assignment Total:  (   / </w:t>
      </w:r>
      <w:r w:rsidR="00D47A62">
        <w:rPr>
          <w:rFonts w:cs="Arial"/>
          <w:b/>
          <w:color w:val="FF0000"/>
          <w:szCs w:val="24"/>
          <w:lang w:val="en-CA"/>
        </w:rPr>
        <w:t>3</w:t>
      </w:r>
      <w:r w:rsidR="0025681B">
        <w:rPr>
          <w:rFonts w:cs="Arial"/>
          <w:b/>
          <w:color w:val="FF0000"/>
          <w:szCs w:val="24"/>
          <w:lang w:val="en-CA"/>
        </w:rPr>
        <w:t>0</w:t>
      </w:r>
      <w:r w:rsidRPr="00D54C41">
        <w:rPr>
          <w:rFonts w:cs="Arial"/>
          <w:b/>
          <w:color w:val="FF0000"/>
          <w:szCs w:val="24"/>
          <w:lang w:val="en-CA"/>
        </w:rPr>
        <w:t xml:space="preserve">) = Percent:  </w:t>
      </w:r>
      <w:proofErr w:type="gramStart"/>
      <w:r w:rsidRPr="00D54C41">
        <w:rPr>
          <w:rFonts w:cs="Arial"/>
          <w:b/>
          <w:color w:val="FF0000"/>
          <w:szCs w:val="24"/>
          <w:lang w:val="en-CA"/>
        </w:rPr>
        <w:t>(  %</w:t>
      </w:r>
      <w:proofErr w:type="gramEnd"/>
      <w:r w:rsidRPr="00D54C41">
        <w:rPr>
          <w:rFonts w:cs="Arial"/>
          <w:b/>
          <w:color w:val="FF0000"/>
          <w:szCs w:val="24"/>
          <w:lang w:val="en-CA"/>
        </w:rPr>
        <w:t>)</w:t>
      </w:r>
    </w:p>
    <w:p w:rsidR="002A71DB" w:rsidRPr="00D54C41" w:rsidRDefault="002A71DB" w:rsidP="002A71DB">
      <w:pPr>
        <w:pStyle w:val="Body"/>
        <w:spacing w:after="120"/>
        <w:rPr>
          <w:rFonts w:cs="Arial"/>
          <w:b/>
          <w:szCs w:val="24"/>
          <w:lang w:val="en-CA"/>
        </w:rPr>
      </w:pPr>
      <w:r w:rsidRPr="00D54C41">
        <w:rPr>
          <w:rFonts w:cs="Arial"/>
          <w:b/>
          <w:szCs w:val="24"/>
          <w:lang w:val="en-CA"/>
        </w:rPr>
        <w:t>Teacher Comments:</w:t>
      </w:r>
    </w:p>
    <w:p w:rsidR="002A71DB" w:rsidRPr="00D54C41" w:rsidRDefault="002A71DB" w:rsidP="002A71DB">
      <w:pPr>
        <w:rPr>
          <w:rFonts w:ascii="Arial" w:hAnsi="Arial" w:cs="Arial"/>
          <w:color w:val="FF66CC"/>
        </w:rPr>
      </w:pPr>
      <w:r w:rsidRPr="00D54C41">
        <w:rPr>
          <w:rFonts w:ascii="Arial" w:hAnsi="Arial" w:cs="Arial"/>
          <w:color w:val="31849B"/>
        </w:rPr>
        <w:t xml:space="preserve">(   )  </w:t>
      </w:r>
    </w:p>
    <w:p w:rsidR="002A71DB" w:rsidRPr="00D54C41" w:rsidRDefault="002A71DB" w:rsidP="002A71DB">
      <w:pPr>
        <w:rPr>
          <w:rFonts w:ascii="Arial" w:hAnsi="Arial" w:cs="Arial"/>
          <w:color w:val="FF66CC"/>
        </w:rPr>
      </w:pPr>
    </w:p>
    <w:p w:rsidR="00814EF4" w:rsidRPr="00D54C41" w:rsidRDefault="00814EF4" w:rsidP="00577EE5">
      <w:pPr>
        <w:rPr>
          <w:rFonts w:ascii="Arial" w:hAnsi="Arial" w:cs="Arial"/>
          <w:b/>
          <w:color w:val="000000"/>
        </w:rPr>
      </w:pPr>
    </w:p>
    <w:p w:rsidR="007B53F6" w:rsidRPr="00D54C41" w:rsidRDefault="007B53F6">
      <w:pPr>
        <w:rPr>
          <w:rFonts w:ascii="Arial" w:hAnsi="Arial" w:cs="Arial"/>
          <w:b/>
          <w:color w:val="000000"/>
        </w:rPr>
      </w:pPr>
    </w:p>
    <w:sectPr w:rsidR="007B53F6" w:rsidRPr="00D54C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Sans Serif"/>
    <w:panose1 w:val="020B0604030504040204"/>
    <w:charset w:val="00"/>
    <w:family w:val="swiss"/>
    <w:pitch w:val="variable"/>
    <w:sig w:usb0="E1002EFF" w:usb1="C000605B" w:usb2="00000029" w:usb3="00000000" w:csb0="000101FF" w:csb1="00000000"/>
  </w:font>
  <w:font w:name="Verdana">
    <w:altName w:val="Sans Serif"/>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69F"/>
    <w:multiLevelType w:val="hybridMultilevel"/>
    <w:tmpl w:val="75CED69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6E07BFE"/>
    <w:multiLevelType w:val="hybridMultilevel"/>
    <w:tmpl w:val="3536A9B4"/>
    <w:lvl w:ilvl="0" w:tplc="9044285C">
      <w:start w:val="1"/>
      <w:numFmt w:val="decimal"/>
      <w:lvlText w:val="%1."/>
      <w:lvlJc w:val="left"/>
      <w:pPr>
        <w:ind w:left="360" w:hanging="360"/>
      </w:pPr>
      <w:rPr>
        <w:rFonts w:cs="Times New Roman" w:hint="default"/>
        <w:color w:val="auto"/>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15:restartNumberingAfterBreak="0">
    <w:nsid w:val="0A8E2A9E"/>
    <w:multiLevelType w:val="hybridMultilevel"/>
    <w:tmpl w:val="9982AE9A"/>
    <w:lvl w:ilvl="0" w:tplc="E88CE48E">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158838E7"/>
    <w:multiLevelType w:val="hybridMultilevel"/>
    <w:tmpl w:val="4E242C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C6E3295"/>
    <w:multiLevelType w:val="hybridMultilevel"/>
    <w:tmpl w:val="FD566D92"/>
    <w:lvl w:ilvl="0" w:tplc="1009000F">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2F730BCE"/>
    <w:multiLevelType w:val="hybridMultilevel"/>
    <w:tmpl w:val="43E4E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E635A2"/>
    <w:multiLevelType w:val="hybridMultilevel"/>
    <w:tmpl w:val="771E55C6"/>
    <w:lvl w:ilvl="0" w:tplc="29AAA236">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442F04A3"/>
    <w:multiLevelType w:val="hybridMultilevel"/>
    <w:tmpl w:val="0422DB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A83166"/>
    <w:multiLevelType w:val="hybridMultilevel"/>
    <w:tmpl w:val="29A630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4A80A17C">
      <w:start w:val="2"/>
      <w:numFmt w:val="bullet"/>
      <w:lvlText w:val="-"/>
      <w:lvlJc w:val="left"/>
      <w:pPr>
        <w:ind w:left="2160" w:hanging="360"/>
      </w:pPr>
      <w:rPr>
        <w:rFonts w:ascii="Calibri" w:eastAsia="Times New Roman" w:hAnsi="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B45A1F"/>
    <w:multiLevelType w:val="hybridMultilevel"/>
    <w:tmpl w:val="2256AD22"/>
    <w:lvl w:ilvl="0" w:tplc="D896A3B6">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5A274D53"/>
    <w:multiLevelType w:val="hybridMultilevel"/>
    <w:tmpl w:val="62CC879E"/>
    <w:lvl w:ilvl="0" w:tplc="E0CEEB66">
      <w:start w:val="1"/>
      <w:numFmt w:val="decimal"/>
      <w:lvlText w:val="%1."/>
      <w:lvlJc w:val="left"/>
      <w:pPr>
        <w:ind w:left="720" w:hanging="360"/>
      </w:pPr>
      <w:rPr>
        <w:rFonts w:ascii="Calibri" w:eastAsia="Times New Roman" w:hAnsi="Calibri" w:cs="Times New Roman" w:hint="default"/>
        <w:color w:val="000000"/>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63D70A58"/>
    <w:multiLevelType w:val="hybridMultilevel"/>
    <w:tmpl w:val="F6D608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84F6E81"/>
    <w:multiLevelType w:val="hybridMultilevel"/>
    <w:tmpl w:val="D55015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6F1255EE"/>
    <w:multiLevelType w:val="hybridMultilevel"/>
    <w:tmpl w:val="89C84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69178E2"/>
    <w:multiLevelType w:val="hybridMultilevel"/>
    <w:tmpl w:val="A432A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7CA5699"/>
    <w:multiLevelType w:val="hybridMultilevel"/>
    <w:tmpl w:val="5F0A88B2"/>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15:restartNumberingAfterBreak="0">
    <w:nsid w:val="78300B12"/>
    <w:multiLevelType w:val="hybridMultilevel"/>
    <w:tmpl w:val="1CA08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731886"/>
    <w:multiLevelType w:val="hybridMultilevel"/>
    <w:tmpl w:val="E9C6D730"/>
    <w:lvl w:ilvl="0" w:tplc="DCCAAA4C">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7C5A5274"/>
    <w:multiLevelType w:val="hybridMultilevel"/>
    <w:tmpl w:val="C99A9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6"/>
  </w:num>
  <w:num w:numId="4">
    <w:abstractNumId w:val="6"/>
  </w:num>
  <w:num w:numId="5">
    <w:abstractNumId w:val="17"/>
  </w:num>
  <w:num w:numId="6">
    <w:abstractNumId w:val="19"/>
  </w:num>
  <w:num w:numId="7">
    <w:abstractNumId w:val="3"/>
  </w:num>
  <w:num w:numId="8">
    <w:abstractNumId w:val="10"/>
  </w:num>
  <w:num w:numId="9">
    <w:abstractNumId w:val="7"/>
  </w:num>
  <w:num w:numId="10">
    <w:abstractNumId w:val="12"/>
  </w:num>
  <w:num w:numId="11">
    <w:abstractNumId w:val="4"/>
  </w:num>
  <w:num w:numId="12">
    <w:abstractNumId w:val="1"/>
  </w:num>
  <w:num w:numId="13">
    <w:abstractNumId w:val="14"/>
  </w:num>
  <w:num w:numId="14">
    <w:abstractNumId w:val="13"/>
  </w:num>
  <w:num w:numId="15">
    <w:abstractNumId w:val="2"/>
  </w:num>
  <w:num w:numId="16">
    <w:abstractNumId w:val="8"/>
  </w:num>
  <w:num w:numId="17">
    <w:abstractNumId w:val="0"/>
  </w:num>
  <w:num w:numId="18">
    <w:abstractNumId w:val="18"/>
  </w:num>
  <w:num w:numId="19">
    <w:abstractNumId w:val="15"/>
  </w:num>
  <w:num w:numId="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DB5"/>
    <w:rsid w:val="000443CF"/>
    <w:rsid w:val="000F5EF5"/>
    <w:rsid w:val="0014749A"/>
    <w:rsid w:val="00164F2F"/>
    <w:rsid w:val="001968A2"/>
    <w:rsid w:val="002042F8"/>
    <w:rsid w:val="00207DB5"/>
    <w:rsid w:val="002114E6"/>
    <w:rsid w:val="0022143C"/>
    <w:rsid w:val="0023189D"/>
    <w:rsid w:val="002506E3"/>
    <w:rsid w:val="0025681B"/>
    <w:rsid w:val="002A71DB"/>
    <w:rsid w:val="002D1420"/>
    <w:rsid w:val="002F14E1"/>
    <w:rsid w:val="003047A6"/>
    <w:rsid w:val="00325C34"/>
    <w:rsid w:val="00332383"/>
    <w:rsid w:val="00371CFA"/>
    <w:rsid w:val="003861B1"/>
    <w:rsid w:val="0039624B"/>
    <w:rsid w:val="003B1BEC"/>
    <w:rsid w:val="003E3313"/>
    <w:rsid w:val="00411AC1"/>
    <w:rsid w:val="00445E21"/>
    <w:rsid w:val="00455E54"/>
    <w:rsid w:val="004E0CA5"/>
    <w:rsid w:val="004F256D"/>
    <w:rsid w:val="00502DEE"/>
    <w:rsid w:val="00577EE5"/>
    <w:rsid w:val="0061232C"/>
    <w:rsid w:val="006A79ED"/>
    <w:rsid w:val="0071615B"/>
    <w:rsid w:val="00755004"/>
    <w:rsid w:val="007B53F6"/>
    <w:rsid w:val="00814EF4"/>
    <w:rsid w:val="00840600"/>
    <w:rsid w:val="008C0C50"/>
    <w:rsid w:val="008E1205"/>
    <w:rsid w:val="00927C27"/>
    <w:rsid w:val="00941185"/>
    <w:rsid w:val="00990957"/>
    <w:rsid w:val="009B5E93"/>
    <w:rsid w:val="009C4D7B"/>
    <w:rsid w:val="00A01DDE"/>
    <w:rsid w:val="00A7750C"/>
    <w:rsid w:val="00B003CB"/>
    <w:rsid w:val="00B505A2"/>
    <w:rsid w:val="00BB3CA7"/>
    <w:rsid w:val="00BD16D2"/>
    <w:rsid w:val="00C50AC4"/>
    <w:rsid w:val="00C67EE5"/>
    <w:rsid w:val="00CA182E"/>
    <w:rsid w:val="00D47A62"/>
    <w:rsid w:val="00D54C41"/>
    <w:rsid w:val="00D87974"/>
    <w:rsid w:val="00DA72C4"/>
    <w:rsid w:val="00DD155F"/>
    <w:rsid w:val="00DF63D2"/>
    <w:rsid w:val="00E86F78"/>
    <w:rsid w:val="00E94E40"/>
    <w:rsid w:val="00EB3057"/>
    <w:rsid w:val="00F91E0D"/>
    <w:rsid w:val="00FB67BB"/>
    <w:rsid w:val="00FF7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F298C9-431C-44A9-A227-320F32B1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pPr>
      <w:keepNext/>
      <w:jc w:val="center"/>
      <w:outlineLvl w:val="0"/>
    </w:pPr>
    <w:rPr>
      <w:b/>
      <w:color w:val="000080"/>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outlineLvl w:val="3"/>
    </w:pPr>
    <w:rPr>
      <w:b/>
      <w:bCs/>
      <w:sz w:val="36"/>
    </w:rPr>
  </w:style>
  <w:style w:type="paragraph" w:styleId="Heading5">
    <w:name w:val="heading 5"/>
    <w:basedOn w:val="Normal"/>
    <w:next w:val="Normal"/>
    <w:link w:val="Heading5Char"/>
    <w:uiPriority w:val="9"/>
    <w:qFormat/>
    <w:pPr>
      <w:keepNext/>
      <w:jc w:val="center"/>
      <w:outlineLvl w:val="4"/>
    </w:pPr>
    <w:rPr>
      <w:b/>
      <w:bCs/>
      <w:color w:val="FF0000"/>
      <w:sz w:val="36"/>
    </w:rPr>
  </w:style>
  <w:style w:type="paragraph" w:styleId="Heading6">
    <w:name w:val="heading 6"/>
    <w:basedOn w:val="Normal"/>
    <w:next w:val="Normal"/>
    <w:link w:val="Heading6Char"/>
    <w:uiPriority w:val="9"/>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207DB5"/>
    <w:pPr>
      <w:ind w:left="720"/>
      <w:contextualSpacing/>
    </w:pPr>
    <w:rPr>
      <w:rFonts w:ascii="Calibri" w:hAnsi="Calibri"/>
      <w:sz w:val="22"/>
      <w:szCs w:val="22"/>
    </w:rPr>
  </w:style>
  <w:style w:type="table" w:styleId="TableGrid">
    <w:name w:val="Table Grid"/>
    <w:basedOn w:val="TableNormal"/>
    <w:uiPriority w:val="59"/>
    <w:rsid w:val="00207DB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7DB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07DB5"/>
    <w:pPr>
      <w:overflowPunct w:val="0"/>
      <w:autoSpaceDE w:val="0"/>
      <w:autoSpaceDN w:val="0"/>
      <w:adjustRightInd w:val="0"/>
      <w:spacing w:line="240" w:lineRule="atLeast"/>
      <w:textAlignment w:val="baseline"/>
    </w:pPr>
    <w:rPr>
      <w:rFonts w:ascii="Arial" w:hAnsi="Arial"/>
      <w:color w:val="000000"/>
      <w:szCs w:val="20"/>
      <w:lang w:val="en-US"/>
    </w:rPr>
  </w:style>
  <w:style w:type="character" w:styleId="CommentReference">
    <w:name w:val="annotation reference"/>
    <w:uiPriority w:val="99"/>
    <w:unhideWhenUsed/>
    <w:rsid w:val="00207DB5"/>
    <w:rPr>
      <w:rFonts w:cs="Times New Roman"/>
      <w:sz w:val="16"/>
    </w:rPr>
  </w:style>
  <w:style w:type="paragraph" w:styleId="CommentText">
    <w:name w:val="annotation text"/>
    <w:basedOn w:val="Normal"/>
    <w:link w:val="CommentTextChar"/>
    <w:uiPriority w:val="99"/>
    <w:unhideWhenUsed/>
    <w:rsid w:val="00207DB5"/>
    <w:rPr>
      <w:rFonts w:ascii="Calibri" w:hAnsi="Calibri"/>
      <w:sz w:val="20"/>
      <w:szCs w:val="20"/>
    </w:rPr>
  </w:style>
  <w:style w:type="character" w:customStyle="1" w:styleId="CommentTextChar">
    <w:name w:val="Comment Text Char"/>
    <w:link w:val="CommentText"/>
    <w:uiPriority w:val="99"/>
    <w:locked/>
    <w:rsid w:val="00207DB5"/>
    <w:rPr>
      <w:rFonts w:ascii="Calibri" w:hAnsi="Calibri" w:cs="Times New Roman"/>
      <w:lang w:val="x-none" w:eastAsia="en-US"/>
    </w:rPr>
  </w:style>
  <w:style w:type="paragraph" w:styleId="BalloonText">
    <w:name w:val="Balloon Text"/>
    <w:basedOn w:val="Normal"/>
    <w:link w:val="BalloonTextChar"/>
    <w:uiPriority w:val="99"/>
    <w:semiHidden/>
    <w:unhideWhenUsed/>
    <w:rsid w:val="00207DB5"/>
    <w:rPr>
      <w:rFonts w:ascii="Tahoma" w:hAnsi="Tahoma"/>
      <w:sz w:val="16"/>
      <w:szCs w:val="16"/>
    </w:rPr>
  </w:style>
  <w:style w:type="character" w:customStyle="1" w:styleId="BalloonTextChar">
    <w:name w:val="Balloon Text Char"/>
    <w:link w:val="BalloonText"/>
    <w:uiPriority w:val="99"/>
    <w:semiHidden/>
    <w:locked/>
    <w:rsid w:val="00207DB5"/>
    <w:rPr>
      <w:rFonts w:ascii="Tahoma" w:hAnsi="Tahoma" w:cs="Times New Roman"/>
      <w:sz w:val="16"/>
      <w:lang w:val="x-none" w:eastAsia="en-US"/>
    </w:rPr>
  </w:style>
  <w:style w:type="character" w:customStyle="1" w:styleId="bodytext1">
    <w:name w:val="bodytext1"/>
    <w:rsid w:val="00207DB5"/>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3099">
      <w:marLeft w:val="0"/>
      <w:marRight w:val="0"/>
      <w:marTop w:val="0"/>
      <w:marBottom w:val="0"/>
      <w:divBdr>
        <w:top w:val="none" w:sz="0" w:space="0" w:color="auto"/>
        <w:left w:val="none" w:sz="0" w:space="0" w:color="auto"/>
        <w:bottom w:val="none" w:sz="0" w:space="0" w:color="auto"/>
        <w:right w:val="none" w:sz="0" w:space="0" w:color="auto"/>
      </w:divBdr>
    </w:div>
    <w:div w:id="1084033100">
      <w:marLeft w:val="0"/>
      <w:marRight w:val="0"/>
      <w:marTop w:val="0"/>
      <w:marBottom w:val="0"/>
      <w:divBdr>
        <w:top w:val="none" w:sz="0" w:space="0" w:color="auto"/>
        <w:left w:val="none" w:sz="0" w:space="0" w:color="auto"/>
        <w:bottom w:val="none" w:sz="0" w:space="0" w:color="auto"/>
        <w:right w:val="none" w:sz="0" w:space="0" w:color="auto"/>
      </w:divBdr>
    </w:div>
    <w:div w:id="12104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Cheryl Frose</dc:creator>
  <cp:keywords/>
  <dc:description/>
  <cp:lastModifiedBy>Cheryl Frose</cp:lastModifiedBy>
  <cp:revision>2</cp:revision>
  <dcterms:created xsi:type="dcterms:W3CDTF">2018-06-22T21:20:00Z</dcterms:created>
  <dcterms:modified xsi:type="dcterms:W3CDTF">2018-06-22T21:20:00Z</dcterms:modified>
</cp:coreProperties>
</file>