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EAE" w:rsidRDefault="008A3B33">
      <w:pPr>
        <w:rPr>
          <w:rFonts w:ascii="HelveticaNeueLT Std" w:hAnsi="HelveticaNeueLT Std"/>
          <w:sz w:val="24"/>
          <w:szCs w:val="24"/>
        </w:rPr>
      </w:pPr>
      <w:r>
        <w:rPr>
          <w:rFonts w:ascii="HelveticaNeueLT Std" w:hAnsi="HelveticaNeueLT Std"/>
          <w:sz w:val="24"/>
          <w:szCs w:val="24"/>
        </w:rPr>
        <w:t xml:space="preserve">Social Studies 20-2 – Unit 5 – </w:t>
      </w:r>
      <w:r w:rsidRPr="008A3B33">
        <w:rPr>
          <w:rFonts w:ascii="HelveticaNeueLT Std" w:hAnsi="HelveticaNeueLT Std"/>
          <w:b/>
          <w:sz w:val="24"/>
          <w:szCs w:val="24"/>
        </w:rPr>
        <w:t>Assignment 5.3.5</w:t>
      </w:r>
      <w:r>
        <w:rPr>
          <w:rFonts w:ascii="HelveticaNeueLT Std" w:hAnsi="HelveticaNeueLT Std"/>
          <w:sz w:val="24"/>
          <w:szCs w:val="24"/>
        </w:rPr>
        <w:t xml:space="preserve"> – Perspectives on National Identity</w:t>
      </w:r>
    </w:p>
    <w:p w:rsidR="008A3B33" w:rsidRDefault="008A3B33">
      <w:pPr>
        <w:rPr>
          <w:rFonts w:ascii="HelveticaNeueLT Std" w:hAnsi="HelveticaNeueLT Std"/>
          <w:sz w:val="24"/>
          <w:szCs w:val="24"/>
        </w:rPr>
      </w:pPr>
    </w:p>
    <w:p w:rsidR="008A3B33" w:rsidRPr="003178C9" w:rsidRDefault="008A3B33">
      <w:pPr>
        <w:rPr>
          <w:rFonts w:ascii="HelveticaNeueLT Std" w:hAnsi="HelveticaNeueLT Std"/>
          <w:b/>
          <w:sz w:val="28"/>
          <w:szCs w:val="28"/>
        </w:rPr>
      </w:pPr>
      <w:r w:rsidRPr="003178C9">
        <w:rPr>
          <w:rFonts w:ascii="HelveticaNeueLT Std" w:hAnsi="HelveticaNeueLT Std"/>
          <w:b/>
          <w:sz w:val="28"/>
          <w:szCs w:val="28"/>
        </w:rPr>
        <w:t>Student Name:</w:t>
      </w:r>
    </w:p>
    <w:p w:rsidR="008A3B33" w:rsidRDefault="008A3B33">
      <w:pPr>
        <w:rPr>
          <w:rFonts w:ascii="HelveticaNeueLT Std" w:hAnsi="HelveticaNeueLT Std"/>
          <w:sz w:val="24"/>
          <w:szCs w:val="24"/>
        </w:rPr>
      </w:pPr>
    </w:p>
    <w:p w:rsidR="008A3B33" w:rsidRDefault="008A3B33" w:rsidP="003A3CAF">
      <w:pPr>
        <w:shd w:val="clear" w:color="auto" w:fill="F7CAAC" w:themeFill="accent2" w:themeFillTint="66"/>
        <w:rPr>
          <w:rFonts w:ascii="HelveticaNeueLT Std" w:hAnsi="HelveticaNeueLT Std"/>
          <w:sz w:val="24"/>
          <w:szCs w:val="24"/>
        </w:rPr>
      </w:pPr>
      <w:r>
        <w:rPr>
          <w:rFonts w:ascii="HelveticaNeueLT Std" w:hAnsi="HelveticaNeueLT Std"/>
          <w:sz w:val="24"/>
          <w:szCs w:val="24"/>
        </w:rPr>
        <w:t>Hopefully you are now aware, Canada’s national identity continues to evolve and involves many groups of people. Canada’s national identity has been impacted by the original Indigenous peoples, and through settlement, sovereignty, and immigration, Canada’s national identity has changed over time. In this assignment, you will choose one group to research and show their challenges, goals, and development in their integration into Canada’s national identity.</w:t>
      </w:r>
    </w:p>
    <w:p w:rsidR="008A3B33" w:rsidRDefault="008A3B33" w:rsidP="008A3B33">
      <w:pPr>
        <w:rPr>
          <w:rFonts w:ascii="HelveticaNeueLT Std" w:hAnsi="HelveticaNeueLT Std"/>
          <w:sz w:val="24"/>
          <w:szCs w:val="24"/>
        </w:rPr>
      </w:pPr>
    </w:p>
    <w:p w:rsidR="008A3B33" w:rsidRDefault="008A3B33" w:rsidP="008A3B33">
      <w:pPr>
        <w:rPr>
          <w:rFonts w:ascii="HelveticaNeueLT Std" w:hAnsi="HelveticaNeueLT Std"/>
          <w:sz w:val="24"/>
          <w:szCs w:val="24"/>
        </w:rPr>
      </w:pPr>
      <w:r w:rsidRPr="003A3CAF">
        <w:rPr>
          <w:rFonts w:ascii="HelveticaNeueLT Std" w:hAnsi="HelveticaNeueLT Std"/>
          <w:b/>
          <w:color w:val="FF0000"/>
          <w:sz w:val="24"/>
          <w:szCs w:val="24"/>
        </w:rPr>
        <w:t>Step 1:</w:t>
      </w:r>
      <w:r>
        <w:rPr>
          <w:rFonts w:ascii="HelveticaNeueLT Std" w:hAnsi="HelveticaNeueLT Std"/>
          <w:sz w:val="24"/>
          <w:szCs w:val="24"/>
        </w:rPr>
        <w:t xml:space="preserve"> Choose ONE group from the following list, and plan your research using the chart in Step 2. Pages in Understanding Nationalism have been provided as a starting point for your research, but you are expected to go to outside sources to complete your research.</w:t>
      </w:r>
    </w:p>
    <w:p w:rsidR="008A3B33" w:rsidRPr="00042341" w:rsidRDefault="008A3B33" w:rsidP="008A3B33">
      <w:pPr>
        <w:pStyle w:val="ListParagraph"/>
        <w:numPr>
          <w:ilvl w:val="0"/>
          <w:numId w:val="2"/>
        </w:numPr>
        <w:rPr>
          <w:rFonts w:ascii="HelveticaNeueLT Std" w:hAnsi="HelveticaNeueLT Std"/>
          <w:b/>
          <w:sz w:val="24"/>
          <w:szCs w:val="24"/>
        </w:rPr>
      </w:pPr>
      <w:r w:rsidRPr="00042341">
        <w:rPr>
          <w:rFonts w:ascii="HelveticaNeueLT Std" w:hAnsi="HelveticaNeueLT Std"/>
          <w:b/>
          <w:sz w:val="24"/>
          <w:szCs w:val="24"/>
        </w:rPr>
        <w:t>Francophone/Quebecois (pages 299 to 301)</w:t>
      </w:r>
    </w:p>
    <w:p w:rsidR="008A3B33" w:rsidRPr="00042341" w:rsidRDefault="008A3B33" w:rsidP="008A3B33">
      <w:pPr>
        <w:pStyle w:val="ListParagraph"/>
        <w:numPr>
          <w:ilvl w:val="0"/>
          <w:numId w:val="2"/>
        </w:numPr>
        <w:rPr>
          <w:rFonts w:ascii="HelveticaNeueLT Std" w:hAnsi="HelveticaNeueLT Std"/>
          <w:b/>
          <w:sz w:val="24"/>
          <w:szCs w:val="24"/>
        </w:rPr>
      </w:pPr>
      <w:r w:rsidRPr="00042341">
        <w:rPr>
          <w:rFonts w:ascii="HelveticaNeueLT Std" w:hAnsi="HelveticaNeueLT Std"/>
          <w:b/>
          <w:sz w:val="24"/>
          <w:szCs w:val="24"/>
        </w:rPr>
        <w:t>Chinese immigration (pages 302 to 303)</w:t>
      </w:r>
    </w:p>
    <w:p w:rsidR="008A3B33" w:rsidRPr="00042341" w:rsidRDefault="008A3B33" w:rsidP="008A3B33">
      <w:pPr>
        <w:pStyle w:val="ListParagraph"/>
        <w:numPr>
          <w:ilvl w:val="0"/>
          <w:numId w:val="2"/>
        </w:numPr>
        <w:rPr>
          <w:rFonts w:ascii="HelveticaNeueLT Std" w:hAnsi="HelveticaNeueLT Std"/>
          <w:b/>
          <w:sz w:val="24"/>
          <w:szCs w:val="24"/>
        </w:rPr>
      </w:pPr>
      <w:r w:rsidRPr="00042341">
        <w:rPr>
          <w:rFonts w:ascii="HelveticaNeueLT Std" w:hAnsi="HelveticaNeueLT Std"/>
          <w:b/>
          <w:sz w:val="24"/>
          <w:szCs w:val="24"/>
        </w:rPr>
        <w:t>European immigration (pages 299, 302 to 305)</w:t>
      </w:r>
    </w:p>
    <w:p w:rsidR="008A3B33" w:rsidRPr="00042341" w:rsidRDefault="008A3B33" w:rsidP="008A3B33">
      <w:pPr>
        <w:pStyle w:val="ListParagraph"/>
        <w:numPr>
          <w:ilvl w:val="0"/>
          <w:numId w:val="2"/>
        </w:numPr>
        <w:rPr>
          <w:rFonts w:ascii="HelveticaNeueLT Std" w:hAnsi="HelveticaNeueLT Std"/>
          <w:b/>
          <w:sz w:val="24"/>
          <w:szCs w:val="24"/>
        </w:rPr>
      </w:pPr>
      <w:r w:rsidRPr="00042341">
        <w:rPr>
          <w:rFonts w:ascii="HelveticaNeueLT Std" w:hAnsi="HelveticaNeueLT Std"/>
          <w:b/>
          <w:sz w:val="24"/>
          <w:szCs w:val="24"/>
        </w:rPr>
        <w:t>First Nations/Metis (pages 302, 306 to 308)</w:t>
      </w:r>
    </w:p>
    <w:p w:rsidR="008A3B33" w:rsidRDefault="008A3B33" w:rsidP="008A3B33">
      <w:pPr>
        <w:rPr>
          <w:rFonts w:ascii="HelveticaNeueLT Std" w:hAnsi="HelveticaNeueLT Std"/>
          <w:sz w:val="24"/>
          <w:szCs w:val="24"/>
        </w:rPr>
      </w:pPr>
    </w:p>
    <w:p w:rsidR="008A3B33" w:rsidRDefault="008A3B33" w:rsidP="008A3B33">
      <w:pPr>
        <w:rPr>
          <w:rFonts w:ascii="HelveticaNeueLT Std" w:hAnsi="HelveticaNeueLT Std"/>
          <w:sz w:val="24"/>
          <w:szCs w:val="24"/>
        </w:rPr>
      </w:pPr>
      <w:r w:rsidRPr="003A3CAF">
        <w:rPr>
          <w:rFonts w:ascii="HelveticaNeueLT Std" w:hAnsi="HelveticaNeueLT Std"/>
          <w:b/>
          <w:color w:val="FF0000"/>
          <w:sz w:val="24"/>
          <w:szCs w:val="24"/>
        </w:rPr>
        <w:t>Step 2</w:t>
      </w:r>
      <w:r w:rsidR="003A3CAF" w:rsidRPr="003A3CAF">
        <w:rPr>
          <w:rFonts w:ascii="HelveticaNeueLT Std" w:hAnsi="HelveticaNeueLT Std"/>
          <w:b/>
          <w:color w:val="FF0000"/>
          <w:sz w:val="24"/>
          <w:szCs w:val="24"/>
        </w:rPr>
        <w:t>:</w:t>
      </w:r>
      <w:r w:rsidRPr="003A3CAF">
        <w:rPr>
          <w:rFonts w:ascii="HelveticaNeueLT Std" w:hAnsi="HelveticaNeueLT Std"/>
          <w:color w:val="FF0000"/>
          <w:sz w:val="24"/>
          <w:szCs w:val="24"/>
        </w:rPr>
        <w:t xml:space="preserve"> </w:t>
      </w:r>
      <w:r>
        <w:rPr>
          <w:rFonts w:ascii="HelveticaNeueLT Std" w:hAnsi="HelveticaNeueLT Std"/>
          <w:sz w:val="24"/>
          <w:szCs w:val="24"/>
        </w:rPr>
        <w:t>Complete the research chart belo</w:t>
      </w:r>
      <w:r w:rsidR="003A3CAF">
        <w:rPr>
          <w:rFonts w:ascii="HelveticaNeueLT Std" w:hAnsi="HelveticaNeueLT Std"/>
          <w:sz w:val="24"/>
          <w:szCs w:val="24"/>
        </w:rPr>
        <w:t>w for your chosen group. Remember to copy/paste your URLs for your maps, graphs, or pictures as part of the research process.</w:t>
      </w:r>
    </w:p>
    <w:p w:rsidR="003178C9" w:rsidRDefault="003178C9" w:rsidP="008A3B33">
      <w:pPr>
        <w:rPr>
          <w:rFonts w:ascii="HelveticaNeueLT Std" w:hAnsi="HelveticaNeueLT Std"/>
          <w:sz w:val="24"/>
          <w:szCs w:val="24"/>
        </w:rPr>
      </w:pPr>
    </w:p>
    <w:tbl>
      <w:tblPr>
        <w:tblStyle w:val="TableGrid"/>
        <w:tblW w:w="0" w:type="auto"/>
        <w:tblLook w:val="04A0" w:firstRow="1" w:lastRow="0" w:firstColumn="1" w:lastColumn="0" w:noHBand="0" w:noVBand="1"/>
      </w:tblPr>
      <w:tblGrid>
        <w:gridCol w:w="2605"/>
        <w:gridCol w:w="3960"/>
        <w:gridCol w:w="2785"/>
      </w:tblGrid>
      <w:tr w:rsidR="003A3CAF" w:rsidTr="003178C9">
        <w:tc>
          <w:tcPr>
            <w:tcW w:w="6565" w:type="dxa"/>
            <w:gridSpan w:val="2"/>
            <w:shd w:val="clear" w:color="auto" w:fill="F7CAAC" w:themeFill="accent2" w:themeFillTint="66"/>
          </w:tcPr>
          <w:p w:rsidR="003A3CAF" w:rsidRPr="003A3CAF" w:rsidRDefault="003A3CAF" w:rsidP="008A3B33">
            <w:pPr>
              <w:rPr>
                <w:rFonts w:ascii="HelveticaNeueLT Std" w:hAnsi="HelveticaNeueLT Std"/>
                <w:b/>
                <w:sz w:val="28"/>
                <w:szCs w:val="28"/>
              </w:rPr>
            </w:pPr>
          </w:p>
          <w:p w:rsidR="003A3CAF" w:rsidRPr="003A3CAF" w:rsidRDefault="003A3CAF" w:rsidP="008A3B33">
            <w:pPr>
              <w:rPr>
                <w:rFonts w:ascii="HelveticaNeueLT Std" w:hAnsi="HelveticaNeueLT Std"/>
                <w:b/>
                <w:sz w:val="28"/>
                <w:szCs w:val="28"/>
              </w:rPr>
            </w:pPr>
            <w:r w:rsidRPr="003A3CAF">
              <w:rPr>
                <w:rFonts w:ascii="HelveticaNeueLT Std" w:hAnsi="HelveticaNeueLT Std"/>
                <w:b/>
                <w:sz w:val="28"/>
                <w:szCs w:val="28"/>
              </w:rPr>
              <w:t>My chosen group:</w:t>
            </w:r>
          </w:p>
          <w:p w:rsidR="003A3CAF" w:rsidRDefault="003A3CAF" w:rsidP="008A3B33">
            <w:pPr>
              <w:rPr>
                <w:rFonts w:ascii="HelveticaNeueLT Std" w:hAnsi="HelveticaNeueLT Std"/>
                <w:sz w:val="24"/>
                <w:szCs w:val="24"/>
              </w:rPr>
            </w:pPr>
          </w:p>
        </w:tc>
        <w:tc>
          <w:tcPr>
            <w:tcW w:w="2785" w:type="dxa"/>
            <w:shd w:val="clear" w:color="auto" w:fill="F7CAAC" w:themeFill="accent2" w:themeFillTint="66"/>
          </w:tcPr>
          <w:p w:rsidR="003A3CAF" w:rsidRDefault="003A3CAF" w:rsidP="008A3B33">
            <w:pPr>
              <w:rPr>
                <w:rFonts w:ascii="HelveticaNeueLT Std" w:hAnsi="HelveticaNeueLT Std"/>
                <w:sz w:val="24"/>
                <w:szCs w:val="24"/>
              </w:rPr>
            </w:pPr>
            <w:r>
              <w:rPr>
                <w:rFonts w:ascii="HelveticaNeueLT Std" w:hAnsi="HelveticaNeueLT Std"/>
                <w:sz w:val="24"/>
                <w:szCs w:val="24"/>
              </w:rPr>
              <w:t>Insert any images, graphs, charts, maps or other media to support your research.</w:t>
            </w:r>
          </w:p>
        </w:tc>
      </w:tr>
      <w:tr w:rsidR="003A3CAF" w:rsidTr="003A3CAF">
        <w:tc>
          <w:tcPr>
            <w:tcW w:w="2605" w:type="dxa"/>
          </w:tcPr>
          <w:p w:rsidR="003A3CAF" w:rsidRDefault="003A3CAF" w:rsidP="008A3B33">
            <w:pPr>
              <w:rPr>
                <w:rFonts w:ascii="HelveticaNeueLT Std" w:hAnsi="HelveticaNeueLT Std"/>
                <w:sz w:val="24"/>
                <w:szCs w:val="24"/>
              </w:rPr>
            </w:pPr>
          </w:p>
          <w:p w:rsidR="003A3CAF" w:rsidRDefault="003A3CAF" w:rsidP="008A3B33">
            <w:pPr>
              <w:rPr>
                <w:rFonts w:ascii="HelveticaNeueLT Std" w:hAnsi="HelveticaNeueLT Std"/>
                <w:sz w:val="24"/>
                <w:szCs w:val="24"/>
              </w:rPr>
            </w:pPr>
            <w:r>
              <w:rPr>
                <w:rFonts w:ascii="HelveticaNeueLT Std" w:hAnsi="HelveticaNeueLT Std"/>
                <w:sz w:val="24"/>
                <w:szCs w:val="24"/>
              </w:rPr>
              <w:t>When (what years) did your group start experiencing growth in Canada?</w:t>
            </w:r>
          </w:p>
          <w:p w:rsidR="003A3CAF" w:rsidRDefault="003A3CAF" w:rsidP="008A3B33">
            <w:pPr>
              <w:rPr>
                <w:rFonts w:ascii="HelveticaNeueLT Std" w:hAnsi="HelveticaNeueLT Std"/>
                <w:sz w:val="24"/>
                <w:szCs w:val="24"/>
              </w:rPr>
            </w:pPr>
          </w:p>
        </w:tc>
        <w:tc>
          <w:tcPr>
            <w:tcW w:w="3960" w:type="dxa"/>
          </w:tcPr>
          <w:p w:rsidR="003A3CAF" w:rsidRDefault="003A3CAF" w:rsidP="008A3B33">
            <w:pPr>
              <w:rPr>
                <w:rFonts w:ascii="HelveticaNeueLT Std" w:hAnsi="HelveticaNeueLT Std"/>
                <w:sz w:val="24"/>
                <w:szCs w:val="24"/>
              </w:rPr>
            </w:pPr>
          </w:p>
        </w:tc>
        <w:tc>
          <w:tcPr>
            <w:tcW w:w="2785" w:type="dxa"/>
          </w:tcPr>
          <w:p w:rsidR="003A3CAF" w:rsidRDefault="003A3CAF" w:rsidP="008A3B33">
            <w:pPr>
              <w:rPr>
                <w:rFonts w:ascii="HelveticaNeueLT Std" w:hAnsi="HelveticaNeueLT Std"/>
                <w:sz w:val="24"/>
                <w:szCs w:val="24"/>
              </w:rPr>
            </w:pPr>
          </w:p>
        </w:tc>
      </w:tr>
      <w:tr w:rsidR="003A3CAF" w:rsidTr="003A3CAF">
        <w:tc>
          <w:tcPr>
            <w:tcW w:w="2605" w:type="dxa"/>
          </w:tcPr>
          <w:p w:rsidR="003A3CAF" w:rsidRDefault="003A3CAF" w:rsidP="008A3B33">
            <w:pPr>
              <w:rPr>
                <w:rFonts w:ascii="HelveticaNeueLT Std" w:hAnsi="HelveticaNeueLT Std"/>
                <w:sz w:val="24"/>
                <w:szCs w:val="24"/>
              </w:rPr>
            </w:pPr>
          </w:p>
          <w:p w:rsidR="003A3CAF" w:rsidRDefault="003A3CAF" w:rsidP="008A3B33">
            <w:pPr>
              <w:rPr>
                <w:rFonts w:ascii="HelveticaNeueLT Std" w:hAnsi="HelveticaNeueLT Std"/>
                <w:sz w:val="24"/>
                <w:szCs w:val="24"/>
              </w:rPr>
            </w:pPr>
            <w:r>
              <w:rPr>
                <w:rFonts w:ascii="HelveticaNeueLT Std" w:hAnsi="HelveticaNeueLT Std"/>
                <w:sz w:val="24"/>
                <w:szCs w:val="24"/>
              </w:rPr>
              <w:lastRenderedPageBreak/>
              <w:t>What population growth (in numbers or percent) has your group experienced? What were some major causes of this growth?</w:t>
            </w:r>
          </w:p>
          <w:p w:rsidR="003A3CAF" w:rsidRDefault="003A3CAF" w:rsidP="008A3B33">
            <w:pPr>
              <w:rPr>
                <w:rFonts w:ascii="HelveticaNeueLT Std" w:hAnsi="HelveticaNeueLT Std"/>
                <w:sz w:val="24"/>
                <w:szCs w:val="24"/>
              </w:rPr>
            </w:pPr>
          </w:p>
        </w:tc>
        <w:tc>
          <w:tcPr>
            <w:tcW w:w="3960" w:type="dxa"/>
          </w:tcPr>
          <w:p w:rsidR="003A3CAF" w:rsidRDefault="003A3CAF" w:rsidP="008A3B33">
            <w:pPr>
              <w:rPr>
                <w:rFonts w:ascii="HelveticaNeueLT Std" w:hAnsi="HelveticaNeueLT Std"/>
                <w:sz w:val="24"/>
                <w:szCs w:val="24"/>
              </w:rPr>
            </w:pPr>
          </w:p>
        </w:tc>
        <w:tc>
          <w:tcPr>
            <w:tcW w:w="2785" w:type="dxa"/>
          </w:tcPr>
          <w:p w:rsidR="003A3CAF" w:rsidRDefault="003A3CAF" w:rsidP="008A3B33">
            <w:pPr>
              <w:rPr>
                <w:rFonts w:ascii="HelveticaNeueLT Std" w:hAnsi="HelveticaNeueLT Std"/>
                <w:sz w:val="24"/>
                <w:szCs w:val="24"/>
              </w:rPr>
            </w:pPr>
          </w:p>
        </w:tc>
      </w:tr>
      <w:tr w:rsidR="003A3CAF" w:rsidTr="003A3CAF">
        <w:tc>
          <w:tcPr>
            <w:tcW w:w="2605" w:type="dxa"/>
          </w:tcPr>
          <w:p w:rsidR="003A3CAF" w:rsidRDefault="003A3CAF" w:rsidP="008A3B33">
            <w:pPr>
              <w:rPr>
                <w:rFonts w:ascii="HelveticaNeueLT Std" w:hAnsi="HelveticaNeueLT Std"/>
                <w:sz w:val="24"/>
                <w:szCs w:val="24"/>
              </w:rPr>
            </w:pPr>
          </w:p>
          <w:p w:rsidR="003A3CAF" w:rsidRDefault="003A3CAF" w:rsidP="008A3B33">
            <w:pPr>
              <w:rPr>
                <w:rFonts w:ascii="HelveticaNeueLT Std" w:hAnsi="HelveticaNeueLT Std"/>
                <w:sz w:val="24"/>
                <w:szCs w:val="24"/>
              </w:rPr>
            </w:pPr>
            <w:r>
              <w:rPr>
                <w:rFonts w:ascii="HelveticaNeueLT Std" w:hAnsi="HelveticaNeueLT Std"/>
                <w:sz w:val="24"/>
                <w:szCs w:val="24"/>
              </w:rPr>
              <w:t>In which area(s) of Canada did your chosen group initially settle? In which areas are they now predominantly located?</w:t>
            </w:r>
          </w:p>
          <w:p w:rsidR="003A3CAF" w:rsidRDefault="003A3CAF" w:rsidP="008A3B33">
            <w:pPr>
              <w:rPr>
                <w:rFonts w:ascii="HelveticaNeueLT Std" w:hAnsi="HelveticaNeueLT Std"/>
                <w:sz w:val="24"/>
                <w:szCs w:val="24"/>
              </w:rPr>
            </w:pPr>
          </w:p>
        </w:tc>
        <w:tc>
          <w:tcPr>
            <w:tcW w:w="3960" w:type="dxa"/>
          </w:tcPr>
          <w:p w:rsidR="003A3CAF" w:rsidRDefault="003A3CAF" w:rsidP="008A3B33">
            <w:pPr>
              <w:rPr>
                <w:rFonts w:ascii="HelveticaNeueLT Std" w:hAnsi="HelveticaNeueLT Std"/>
                <w:sz w:val="24"/>
                <w:szCs w:val="24"/>
              </w:rPr>
            </w:pPr>
          </w:p>
        </w:tc>
        <w:tc>
          <w:tcPr>
            <w:tcW w:w="2785" w:type="dxa"/>
          </w:tcPr>
          <w:p w:rsidR="003A3CAF" w:rsidRDefault="003A3CAF" w:rsidP="008A3B33">
            <w:pPr>
              <w:rPr>
                <w:rFonts w:ascii="HelveticaNeueLT Std" w:hAnsi="HelveticaNeueLT Std"/>
                <w:sz w:val="24"/>
                <w:szCs w:val="24"/>
              </w:rPr>
            </w:pPr>
          </w:p>
        </w:tc>
      </w:tr>
      <w:tr w:rsidR="003A3CAF" w:rsidTr="003A3CAF">
        <w:tc>
          <w:tcPr>
            <w:tcW w:w="2605" w:type="dxa"/>
          </w:tcPr>
          <w:p w:rsidR="003A3CAF" w:rsidRDefault="003A3CAF" w:rsidP="008A3B33">
            <w:pPr>
              <w:rPr>
                <w:rFonts w:ascii="HelveticaNeueLT Std" w:hAnsi="HelveticaNeueLT Std"/>
                <w:sz w:val="24"/>
                <w:szCs w:val="24"/>
              </w:rPr>
            </w:pPr>
          </w:p>
          <w:p w:rsidR="003A3CAF" w:rsidRDefault="003A3CAF" w:rsidP="008A3B33">
            <w:pPr>
              <w:rPr>
                <w:rFonts w:ascii="HelveticaNeueLT Std" w:hAnsi="HelveticaNeueLT Std"/>
                <w:sz w:val="24"/>
                <w:szCs w:val="24"/>
              </w:rPr>
            </w:pPr>
            <w:r>
              <w:rPr>
                <w:rFonts w:ascii="HelveticaNeueLT Std" w:hAnsi="HelveticaNeueLT Std"/>
                <w:sz w:val="24"/>
                <w:szCs w:val="24"/>
              </w:rPr>
              <w:t>What policies/government initiatives affected your chosen group (and in what ways were they affected)?</w:t>
            </w:r>
          </w:p>
          <w:p w:rsidR="003A3CAF" w:rsidRDefault="003A3CAF" w:rsidP="008A3B33">
            <w:pPr>
              <w:rPr>
                <w:rFonts w:ascii="HelveticaNeueLT Std" w:hAnsi="HelveticaNeueLT Std"/>
                <w:sz w:val="24"/>
                <w:szCs w:val="24"/>
              </w:rPr>
            </w:pPr>
          </w:p>
        </w:tc>
        <w:tc>
          <w:tcPr>
            <w:tcW w:w="3960" w:type="dxa"/>
          </w:tcPr>
          <w:p w:rsidR="003A3CAF" w:rsidRDefault="003A3CAF" w:rsidP="008A3B33">
            <w:pPr>
              <w:rPr>
                <w:rFonts w:ascii="HelveticaNeueLT Std" w:hAnsi="HelveticaNeueLT Std"/>
                <w:sz w:val="24"/>
                <w:szCs w:val="24"/>
              </w:rPr>
            </w:pPr>
          </w:p>
        </w:tc>
        <w:tc>
          <w:tcPr>
            <w:tcW w:w="2785" w:type="dxa"/>
          </w:tcPr>
          <w:p w:rsidR="003A3CAF" w:rsidRDefault="003A3CAF" w:rsidP="008A3B33">
            <w:pPr>
              <w:rPr>
                <w:rFonts w:ascii="HelveticaNeueLT Std" w:hAnsi="HelveticaNeueLT Std"/>
                <w:sz w:val="24"/>
                <w:szCs w:val="24"/>
              </w:rPr>
            </w:pPr>
          </w:p>
        </w:tc>
      </w:tr>
      <w:tr w:rsidR="003A3CAF" w:rsidTr="003A3CAF">
        <w:tc>
          <w:tcPr>
            <w:tcW w:w="2605" w:type="dxa"/>
          </w:tcPr>
          <w:p w:rsidR="002E3964" w:rsidRDefault="002E3964" w:rsidP="008A3B33">
            <w:pPr>
              <w:rPr>
                <w:rFonts w:ascii="HelveticaNeueLT Std" w:hAnsi="HelveticaNeueLT Std"/>
                <w:sz w:val="24"/>
                <w:szCs w:val="24"/>
              </w:rPr>
            </w:pPr>
          </w:p>
          <w:p w:rsidR="003A3CAF" w:rsidRDefault="002E3964" w:rsidP="008A3B33">
            <w:pPr>
              <w:rPr>
                <w:rFonts w:ascii="HelveticaNeueLT Std" w:hAnsi="HelveticaNeueLT Std"/>
                <w:sz w:val="24"/>
                <w:szCs w:val="24"/>
              </w:rPr>
            </w:pPr>
            <w:r>
              <w:rPr>
                <w:rFonts w:ascii="HelveticaNeueLT Std" w:hAnsi="HelveticaNeueLT Std"/>
                <w:sz w:val="24"/>
                <w:szCs w:val="24"/>
              </w:rPr>
              <w:t>What are some challenges that impacted your chosen group in Canada? How have the challenges been addressed?</w:t>
            </w:r>
          </w:p>
          <w:p w:rsidR="002E3964" w:rsidRDefault="002E3964" w:rsidP="008A3B33">
            <w:pPr>
              <w:rPr>
                <w:rFonts w:ascii="HelveticaNeueLT Std" w:hAnsi="HelveticaNeueLT Std"/>
                <w:sz w:val="24"/>
                <w:szCs w:val="24"/>
              </w:rPr>
            </w:pPr>
          </w:p>
        </w:tc>
        <w:tc>
          <w:tcPr>
            <w:tcW w:w="3960" w:type="dxa"/>
          </w:tcPr>
          <w:p w:rsidR="003A3CAF" w:rsidRDefault="003A3CAF" w:rsidP="008A3B33">
            <w:pPr>
              <w:rPr>
                <w:rFonts w:ascii="HelveticaNeueLT Std" w:hAnsi="HelveticaNeueLT Std"/>
                <w:sz w:val="24"/>
                <w:szCs w:val="24"/>
              </w:rPr>
            </w:pPr>
          </w:p>
        </w:tc>
        <w:tc>
          <w:tcPr>
            <w:tcW w:w="2785" w:type="dxa"/>
          </w:tcPr>
          <w:p w:rsidR="003A3CAF" w:rsidRDefault="003A3CAF" w:rsidP="008A3B33">
            <w:pPr>
              <w:rPr>
                <w:rFonts w:ascii="HelveticaNeueLT Std" w:hAnsi="HelveticaNeueLT Std"/>
                <w:sz w:val="24"/>
                <w:szCs w:val="24"/>
              </w:rPr>
            </w:pPr>
          </w:p>
        </w:tc>
      </w:tr>
      <w:tr w:rsidR="003A3CAF" w:rsidTr="003A3CAF">
        <w:tc>
          <w:tcPr>
            <w:tcW w:w="2605" w:type="dxa"/>
          </w:tcPr>
          <w:p w:rsidR="003A3CAF" w:rsidRDefault="003A3CAF" w:rsidP="008A3B33">
            <w:pPr>
              <w:rPr>
                <w:rFonts w:ascii="HelveticaNeueLT Std" w:hAnsi="HelveticaNeueLT Std"/>
                <w:sz w:val="24"/>
                <w:szCs w:val="24"/>
              </w:rPr>
            </w:pPr>
          </w:p>
          <w:p w:rsidR="002E3964" w:rsidRDefault="002E3964" w:rsidP="008A3B33">
            <w:pPr>
              <w:rPr>
                <w:rFonts w:ascii="HelveticaNeueLT Std" w:hAnsi="HelveticaNeueLT Std"/>
                <w:sz w:val="24"/>
                <w:szCs w:val="24"/>
              </w:rPr>
            </w:pPr>
            <w:r>
              <w:rPr>
                <w:rFonts w:ascii="HelveticaNeueLT Std" w:hAnsi="HelveticaNeueLT Std"/>
                <w:sz w:val="24"/>
                <w:szCs w:val="24"/>
              </w:rPr>
              <w:t>How does your chosen group perceive its identity in Canada today? What goals do they have for the future as part of Canada’s Identity?</w:t>
            </w:r>
          </w:p>
        </w:tc>
        <w:tc>
          <w:tcPr>
            <w:tcW w:w="3960" w:type="dxa"/>
          </w:tcPr>
          <w:p w:rsidR="003A3CAF" w:rsidRDefault="003A3CAF" w:rsidP="008A3B33">
            <w:pPr>
              <w:rPr>
                <w:rFonts w:ascii="HelveticaNeueLT Std" w:hAnsi="HelveticaNeueLT Std"/>
                <w:sz w:val="24"/>
                <w:szCs w:val="24"/>
              </w:rPr>
            </w:pPr>
          </w:p>
        </w:tc>
        <w:tc>
          <w:tcPr>
            <w:tcW w:w="2785" w:type="dxa"/>
          </w:tcPr>
          <w:p w:rsidR="003A3CAF" w:rsidRDefault="003A3CAF" w:rsidP="008A3B33">
            <w:pPr>
              <w:rPr>
                <w:rFonts w:ascii="HelveticaNeueLT Std" w:hAnsi="HelveticaNeueLT Std"/>
                <w:sz w:val="24"/>
                <w:szCs w:val="24"/>
              </w:rPr>
            </w:pPr>
          </w:p>
        </w:tc>
      </w:tr>
      <w:tr w:rsidR="002E3964" w:rsidTr="002E3964">
        <w:tc>
          <w:tcPr>
            <w:tcW w:w="9350" w:type="dxa"/>
            <w:gridSpan w:val="3"/>
          </w:tcPr>
          <w:p w:rsidR="002E3964" w:rsidRDefault="002E3964" w:rsidP="008A3B33">
            <w:pPr>
              <w:rPr>
                <w:rFonts w:ascii="HelveticaNeueLT Std" w:hAnsi="HelveticaNeueLT Std"/>
                <w:sz w:val="24"/>
                <w:szCs w:val="24"/>
              </w:rPr>
            </w:pPr>
          </w:p>
          <w:p w:rsidR="002E3964" w:rsidRDefault="002E3964" w:rsidP="008A3B33">
            <w:pPr>
              <w:rPr>
                <w:rFonts w:ascii="HelveticaNeueLT Std" w:hAnsi="HelveticaNeueLT Std"/>
                <w:sz w:val="24"/>
                <w:szCs w:val="24"/>
              </w:rPr>
            </w:pPr>
            <w:r>
              <w:rPr>
                <w:rFonts w:ascii="HelveticaNeueLT Std" w:hAnsi="HelveticaNeueLT Std"/>
                <w:sz w:val="24"/>
                <w:szCs w:val="24"/>
              </w:rPr>
              <w:t>Sources list and cited properly:</w:t>
            </w:r>
          </w:p>
          <w:p w:rsidR="002E3964" w:rsidRDefault="002E3964" w:rsidP="008A3B33">
            <w:pPr>
              <w:rPr>
                <w:rFonts w:ascii="HelveticaNeueLT Std" w:hAnsi="HelveticaNeueLT Std"/>
                <w:sz w:val="24"/>
                <w:szCs w:val="24"/>
              </w:rPr>
            </w:pPr>
          </w:p>
          <w:p w:rsidR="002E3964" w:rsidRDefault="002E3964" w:rsidP="002E3964">
            <w:pPr>
              <w:pStyle w:val="ListParagraph"/>
              <w:numPr>
                <w:ilvl w:val="0"/>
                <w:numId w:val="3"/>
              </w:numPr>
              <w:rPr>
                <w:rFonts w:ascii="HelveticaNeueLT Std" w:hAnsi="HelveticaNeueLT Std"/>
                <w:sz w:val="24"/>
                <w:szCs w:val="24"/>
              </w:rPr>
            </w:pPr>
            <w:r>
              <w:rPr>
                <w:rFonts w:ascii="HelveticaNeueLT Std" w:hAnsi="HelveticaNeueLT Std"/>
                <w:sz w:val="24"/>
                <w:szCs w:val="24"/>
              </w:rPr>
              <w:t xml:space="preserve"> </w:t>
            </w:r>
          </w:p>
          <w:p w:rsidR="002E3964" w:rsidRDefault="002E3964" w:rsidP="002E3964">
            <w:pPr>
              <w:rPr>
                <w:rFonts w:ascii="HelveticaNeueLT Std" w:hAnsi="HelveticaNeueLT Std"/>
                <w:sz w:val="24"/>
                <w:szCs w:val="24"/>
              </w:rPr>
            </w:pPr>
          </w:p>
          <w:p w:rsidR="002E3964" w:rsidRDefault="002E3964" w:rsidP="002E3964">
            <w:pPr>
              <w:pStyle w:val="ListParagraph"/>
              <w:numPr>
                <w:ilvl w:val="0"/>
                <w:numId w:val="3"/>
              </w:numPr>
              <w:rPr>
                <w:rFonts w:ascii="HelveticaNeueLT Std" w:hAnsi="HelveticaNeueLT Std"/>
                <w:sz w:val="24"/>
                <w:szCs w:val="24"/>
              </w:rPr>
            </w:pPr>
            <w:r>
              <w:rPr>
                <w:rFonts w:ascii="HelveticaNeueLT Std" w:hAnsi="HelveticaNeueLT Std"/>
                <w:sz w:val="24"/>
                <w:szCs w:val="24"/>
              </w:rPr>
              <w:t xml:space="preserve"> </w:t>
            </w:r>
          </w:p>
          <w:p w:rsidR="002E3964" w:rsidRDefault="002E3964" w:rsidP="002E3964">
            <w:pPr>
              <w:rPr>
                <w:rFonts w:ascii="HelveticaNeueLT Std" w:hAnsi="HelveticaNeueLT Std"/>
                <w:sz w:val="24"/>
                <w:szCs w:val="24"/>
              </w:rPr>
            </w:pPr>
          </w:p>
          <w:p w:rsidR="002E3964" w:rsidRDefault="002E3964" w:rsidP="002E3964">
            <w:pPr>
              <w:pStyle w:val="ListParagraph"/>
              <w:numPr>
                <w:ilvl w:val="0"/>
                <w:numId w:val="3"/>
              </w:numPr>
              <w:rPr>
                <w:rFonts w:ascii="HelveticaNeueLT Std" w:hAnsi="HelveticaNeueLT Std"/>
                <w:sz w:val="24"/>
                <w:szCs w:val="24"/>
              </w:rPr>
            </w:pPr>
            <w:r>
              <w:rPr>
                <w:rFonts w:ascii="HelveticaNeueLT Std" w:hAnsi="HelveticaNeueLT Std"/>
                <w:sz w:val="24"/>
                <w:szCs w:val="24"/>
              </w:rPr>
              <w:t xml:space="preserve"> </w:t>
            </w:r>
          </w:p>
          <w:p w:rsidR="002E3964" w:rsidRDefault="002E3964" w:rsidP="002E3964">
            <w:pPr>
              <w:rPr>
                <w:rFonts w:ascii="HelveticaNeueLT Std" w:hAnsi="HelveticaNeueLT Std"/>
                <w:sz w:val="24"/>
                <w:szCs w:val="24"/>
              </w:rPr>
            </w:pPr>
          </w:p>
          <w:p w:rsidR="002E3964" w:rsidRPr="002E3964" w:rsidRDefault="002E3964" w:rsidP="002E3964">
            <w:pPr>
              <w:rPr>
                <w:rFonts w:ascii="HelveticaNeueLT Std" w:hAnsi="HelveticaNeueLT Std"/>
                <w:sz w:val="24"/>
                <w:szCs w:val="24"/>
              </w:rPr>
            </w:pPr>
          </w:p>
        </w:tc>
      </w:tr>
    </w:tbl>
    <w:p w:rsidR="003A3CAF" w:rsidRDefault="003A3CAF" w:rsidP="008A3B33">
      <w:pPr>
        <w:rPr>
          <w:rFonts w:ascii="HelveticaNeueLT Std" w:hAnsi="HelveticaNeueLT Std"/>
          <w:sz w:val="24"/>
          <w:szCs w:val="24"/>
        </w:rPr>
      </w:pPr>
    </w:p>
    <w:p w:rsidR="002E3964" w:rsidRDefault="002E3964" w:rsidP="008A3B33">
      <w:pPr>
        <w:rPr>
          <w:rFonts w:ascii="HelveticaNeueLT Std" w:hAnsi="HelveticaNeueLT Std"/>
          <w:sz w:val="24"/>
          <w:szCs w:val="24"/>
        </w:rPr>
      </w:pPr>
      <w:r w:rsidRPr="00042341">
        <w:rPr>
          <w:rFonts w:ascii="HelveticaNeueLT Std" w:hAnsi="HelveticaNeueLT Std"/>
          <w:b/>
          <w:color w:val="FF0000"/>
          <w:sz w:val="24"/>
          <w:szCs w:val="24"/>
        </w:rPr>
        <w:t>Step 3:</w:t>
      </w:r>
      <w:r w:rsidRPr="00042341">
        <w:rPr>
          <w:rFonts w:ascii="HelveticaNeueLT Std" w:hAnsi="HelveticaNeueLT Std"/>
          <w:color w:val="FF0000"/>
          <w:sz w:val="24"/>
          <w:szCs w:val="24"/>
        </w:rPr>
        <w:t xml:space="preserve"> </w:t>
      </w:r>
      <w:r w:rsidRPr="00042341">
        <w:rPr>
          <w:rFonts w:ascii="HelveticaNeueLT Std" w:hAnsi="HelveticaNeueLT Std"/>
          <w:b/>
          <w:sz w:val="24"/>
          <w:szCs w:val="24"/>
        </w:rPr>
        <w:t>Write a summary</w:t>
      </w:r>
      <w:r>
        <w:rPr>
          <w:rFonts w:ascii="HelveticaNeueLT Std" w:hAnsi="HelveticaNeueLT Std"/>
          <w:sz w:val="24"/>
          <w:szCs w:val="24"/>
        </w:rPr>
        <w:t xml:space="preserve"> based on the information you organized in the research chart</w:t>
      </w:r>
      <w:r w:rsidR="00042341">
        <w:rPr>
          <w:rFonts w:ascii="HelveticaNeueLT Std" w:hAnsi="HelveticaNeueLT Std"/>
          <w:sz w:val="24"/>
          <w:szCs w:val="24"/>
        </w:rPr>
        <w:t xml:space="preserve">. Discuss how/why government initiatives or policies impacted your group’s identity as part of Canada, the ways in which your group’s actions or views reveal their perception of how they fit into the Canadian identity and </w:t>
      </w:r>
      <w:r w:rsidR="00042341" w:rsidRPr="00042341">
        <w:rPr>
          <w:rFonts w:ascii="HelveticaNeueLT Std" w:hAnsi="HelveticaNeueLT Std"/>
          <w:sz w:val="24"/>
          <w:szCs w:val="24"/>
          <w:u w:val="single"/>
        </w:rPr>
        <w:t>apply the Social Studies terms:</w:t>
      </w:r>
      <w:r w:rsidR="00042341">
        <w:rPr>
          <w:rFonts w:ascii="HelveticaNeueLT Std" w:hAnsi="HelveticaNeueLT Std"/>
          <w:sz w:val="24"/>
          <w:szCs w:val="24"/>
        </w:rPr>
        <w:t xml:space="preserve"> </w:t>
      </w:r>
      <w:r w:rsidR="00042341" w:rsidRPr="00042341">
        <w:rPr>
          <w:rFonts w:ascii="HelveticaNeueLT Std" w:hAnsi="HelveticaNeueLT Std"/>
          <w:sz w:val="24"/>
          <w:szCs w:val="24"/>
          <w:highlight w:val="yellow"/>
        </w:rPr>
        <w:t>collective identity and national identity</w:t>
      </w:r>
      <w:r w:rsidR="00042341">
        <w:rPr>
          <w:rFonts w:ascii="HelveticaNeueLT Std" w:hAnsi="HelveticaNeueLT Std"/>
          <w:sz w:val="24"/>
          <w:szCs w:val="24"/>
        </w:rPr>
        <w:t>.</w:t>
      </w:r>
    </w:p>
    <w:p w:rsidR="00042341" w:rsidRPr="00042341" w:rsidRDefault="00042341" w:rsidP="008A3B33">
      <w:pPr>
        <w:rPr>
          <w:rFonts w:ascii="HelveticaNeueLT Std" w:hAnsi="HelveticaNeueLT Std"/>
          <w:b/>
          <w:sz w:val="24"/>
          <w:szCs w:val="24"/>
        </w:rPr>
      </w:pPr>
      <w:r w:rsidRPr="00042341">
        <w:rPr>
          <w:rFonts w:ascii="HelveticaNeueLT Std" w:hAnsi="HelveticaNeueLT Std"/>
          <w:b/>
          <w:sz w:val="24"/>
          <w:szCs w:val="24"/>
        </w:rPr>
        <w:t>Your response here:</w:t>
      </w:r>
    </w:p>
    <w:tbl>
      <w:tblPr>
        <w:tblStyle w:val="TableGrid"/>
        <w:tblW w:w="0" w:type="auto"/>
        <w:tblLook w:val="04A0" w:firstRow="1" w:lastRow="0" w:firstColumn="1" w:lastColumn="0" w:noHBand="0" w:noVBand="1"/>
      </w:tblPr>
      <w:tblGrid>
        <w:gridCol w:w="1975"/>
        <w:gridCol w:w="3870"/>
        <w:gridCol w:w="3505"/>
      </w:tblGrid>
      <w:tr w:rsidR="00042341" w:rsidTr="00042341">
        <w:tc>
          <w:tcPr>
            <w:tcW w:w="9350" w:type="dxa"/>
            <w:gridSpan w:val="3"/>
          </w:tcPr>
          <w:p w:rsidR="00042341" w:rsidRDefault="00042341" w:rsidP="008A3B33">
            <w:pPr>
              <w:rPr>
                <w:rFonts w:ascii="HelveticaNeueLT Std" w:hAnsi="HelveticaNeueLT Std"/>
                <w:sz w:val="24"/>
                <w:szCs w:val="24"/>
              </w:rPr>
            </w:pPr>
          </w:p>
          <w:p w:rsidR="00042341" w:rsidRDefault="00042341" w:rsidP="008A3B33">
            <w:pPr>
              <w:rPr>
                <w:rFonts w:ascii="HelveticaNeueLT Std" w:hAnsi="HelveticaNeueLT Std"/>
                <w:sz w:val="24"/>
                <w:szCs w:val="24"/>
              </w:rPr>
            </w:pPr>
          </w:p>
          <w:p w:rsidR="00042341" w:rsidRDefault="00042341" w:rsidP="008A3B33">
            <w:pPr>
              <w:rPr>
                <w:rFonts w:ascii="HelveticaNeueLT Std" w:hAnsi="HelveticaNeueLT Std"/>
                <w:sz w:val="24"/>
                <w:szCs w:val="24"/>
              </w:rPr>
            </w:pPr>
          </w:p>
          <w:p w:rsidR="00042341" w:rsidRDefault="00042341" w:rsidP="008A3B33">
            <w:pPr>
              <w:rPr>
                <w:rFonts w:ascii="HelveticaNeueLT Std" w:hAnsi="HelveticaNeueLT Std"/>
                <w:sz w:val="24"/>
                <w:szCs w:val="24"/>
              </w:rPr>
            </w:pPr>
          </w:p>
          <w:p w:rsidR="00042341" w:rsidRDefault="00042341" w:rsidP="008A3B33">
            <w:pPr>
              <w:rPr>
                <w:rFonts w:ascii="HelveticaNeueLT Std" w:hAnsi="HelveticaNeueLT Std"/>
                <w:sz w:val="24"/>
                <w:szCs w:val="24"/>
              </w:rPr>
            </w:pPr>
          </w:p>
          <w:p w:rsidR="00042341" w:rsidRDefault="00042341" w:rsidP="008A3B33">
            <w:pPr>
              <w:rPr>
                <w:rFonts w:ascii="HelveticaNeueLT Std" w:hAnsi="HelveticaNeueLT Std"/>
                <w:sz w:val="24"/>
                <w:szCs w:val="24"/>
              </w:rPr>
            </w:pPr>
          </w:p>
          <w:p w:rsidR="00042341" w:rsidRDefault="00042341" w:rsidP="008A3B33">
            <w:pPr>
              <w:rPr>
                <w:rFonts w:ascii="HelveticaNeueLT Std" w:hAnsi="HelveticaNeueLT Std"/>
                <w:sz w:val="24"/>
                <w:szCs w:val="24"/>
              </w:rPr>
            </w:pPr>
          </w:p>
          <w:p w:rsidR="00042341" w:rsidRDefault="00042341" w:rsidP="008A3B33">
            <w:pPr>
              <w:rPr>
                <w:rFonts w:ascii="HelveticaNeueLT Std" w:hAnsi="HelveticaNeueLT Std"/>
                <w:sz w:val="24"/>
                <w:szCs w:val="24"/>
              </w:rPr>
            </w:pPr>
          </w:p>
          <w:p w:rsidR="00042341" w:rsidRDefault="00042341" w:rsidP="008A3B33">
            <w:pPr>
              <w:rPr>
                <w:rFonts w:ascii="HelveticaNeueLT Std" w:hAnsi="HelveticaNeueLT Std"/>
                <w:sz w:val="24"/>
                <w:szCs w:val="24"/>
              </w:rPr>
            </w:pPr>
          </w:p>
          <w:p w:rsidR="00042341" w:rsidRDefault="00042341" w:rsidP="008A3B33">
            <w:pPr>
              <w:rPr>
                <w:rFonts w:ascii="HelveticaNeueLT Std" w:hAnsi="HelveticaNeueLT Std"/>
                <w:sz w:val="24"/>
                <w:szCs w:val="24"/>
              </w:rPr>
            </w:pPr>
          </w:p>
          <w:p w:rsidR="00042341" w:rsidRDefault="00042341" w:rsidP="008A3B33">
            <w:pPr>
              <w:rPr>
                <w:rFonts w:ascii="HelveticaNeueLT Std" w:hAnsi="HelveticaNeueLT Std"/>
                <w:sz w:val="24"/>
                <w:szCs w:val="24"/>
              </w:rPr>
            </w:pPr>
          </w:p>
          <w:p w:rsidR="00042341" w:rsidRDefault="00042341" w:rsidP="008A3B33">
            <w:pPr>
              <w:rPr>
                <w:rFonts w:ascii="HelveticaNeueLT Std" w:hAnsi="HelveticaNeueLT Std"/>
                <w:sz w:val="24"/>
                <w:szCs w:val="24"/>
              </w:rPr>
            </w:pPr>
          </w:p>
          <w:p w:rsidR="00042341" w:rsidRDefault="00042341" w:rsidP="008A3B33">
            <w:pPr>
              <w:rPr>
                <w:rFonts w:ascii="HelveticaNeueLT Std" w:hAnsi="HelveticaNeueLT Std"/>
                <w:sz w:val="24"/>
                <w:szCs w:val="24"/>
              </w:rPr>
            </w:pPr>
          </w:p>
          <w:p w:rsidR="00042341" w:rsidRDefault="00042341" w:rsidP="008A3B33">
            <w:pPr>
              <w:rPr>
                <w:rFonts w:ascii="HelveticaNeueLT Std" w:hAnsi="HelveticaNeueLT Std"/>
                <w:sz w:val="24"/>
                <w:szCs w:val="24"/>
              </w:rPr>
            </w:pPr>
          </w:p>
          <w:p w:rsidR="00042341" w:rsidRDefault="00042341" w:rsidP="008A3B33">
            <w:pPr>
              <w:rPr>
                <w:rFonts w:ascii="HelveticaNeueLT Std" w:hAnsi="HelveticaNeueLT Std"/>
                <w:sz w:val="24"/>
                <w:szCs w:val="24"/>
              </w:rPr>
            </w:pPr>
          </w:p>
          <w:p w:rsidR="00042341" w:rsidRDefault="00042341" w:rsidP="008A3B33">
            <w:pPr>
              <w:rPr>
                <w:rFonts w:ascii="HelveticaNeueLT Std" w:hAnsi="HelveticaNeueLT Std"/>
                <w:sz w:val="24"/>
                <w:szCs w:val="24"/>
              </w:rPr>
            </w:pPr>
          </w:p>
          <w:p w:rsidR="00042341" w:rsidRDefault="00042341" w:rsidP="008A3B33">
            <w:pPr>
              <w:rPr>
                <w:rFonts w:ascii="HelveticaNeueLT Std" w:hAnsi="HelveticaNeueLT Std"/>
                <w:sz w:val="24"/>
                <w:szCs w:val="24"/>
              </w:rPr>
            </w:pPr>
          </w:p>
          <w:p w:rsidR="00042341" w:rsidRDefault="00042341" w:rsidP="008A3B33">
            <w:pPr>
              <w:rPr>
                <w:rFonts w:ascii="HelveticaNeueLT Std" w:hAnsi="HelveticaNeueLT Std"/>
                <w:sz w:val="24"/>
                <w:szCs w:val="24"/>
              </w:rPr>
            </w:pPr>
          </w:p>
          <w:p w:rsidR="00042341" w:rsidRDefault="00042341" w:rsidP="008A3B33">
            <w:pPr>
              <w:rPr>
                <w:rFonts w:ascii="HelveticaNeueLT Std" w:hAnsi="HelveticaNeueLT Std"/>
                <w:sz w:val="24"/>
                <w:szCs w:val="24"/>
              </w:rPr>
            </w:pPr>
          </w:p>
          <w:p w:rsidR="00042341" w:rsidRDefault="00042341" w:rsidP="008A3B33">
            <w:pPr>
              <w:rPr>
                <w:rFonts w:ascii="HelveticaNeueLT Std" w:hAnsi="HelveticaNeueLT Std"/>
                <w:sz w:val="24"/>
                <w:szCs w:val="24"/>
              </w:rPr>
            </w:pPr>
          </w:p>
          <w:p w:rsidR="00042341" w:rsidRDefault="00042341" w:rsidP="008A3B33">
            <w:pPr>
              <w:rPr>
                <w:rFonts w:ascii="HelveticaNeueLT Std" w:hAnsi="HelveticaNeueLT Std"/>
                <w:sz w:val="24"/>
                <w:szCs w:val="24"/>
              </w:rPr>
            </w:pPr>
          </w:p>
        </w:tc>
      </w:tr>
      <w:tr w:rsidR="00042341" w:rsidTr="003178C9">
        <w:tc>
          <w:tcPr>
            <w:tcW w:w="1975" w:type="dxa"/>
            <w:shd w:val="clear" w:color="auto" w:fill="F7CAAC" w:themeFill="accent2" w:themeFillTint="66"/>
          </w:tcPr>
          <w:p w:rsidR="00042341" w:rsidRDefault="00042341" w:rsidP="008A3B33">
            <w:pPr>
              <w:rPr>
                <w:rFonts w:ascii="HelveticaNeueLT Std" w:hAnsi="HelveticaNeueLT Std"/>
                <w:sz w:val="24"/>
                <w:szCs w:val="24"/>
              </w:rPr>
            </w:pPr>
          </w:p>
          <w:p w:rsidR="00042341" w:rsidRPr="00042341" w:rsidRDefault="00042341" w:rsidP="00042341">
            <w:pPr>
              <w:jc w:val="center"/>
              <w:rPr>
                <w:rFonts w:ascii="HelveticaNeueLT Std" w:hAnsi="HelveticaNeueLT Std"/>
                <w:b/>
                <w:sz w:val="24"/>
                <w:szCs w:val="24"/>
              </w:rPr>
            </w:pPr>
            <w:r w:rsidRPr="00042341">
              <w:rPr>
                <w:rFonts w:ascii="HelveticaNeueLT Std" w:hAnsi="HelveticaNeueLT Std"/>
                <w:b/>
                <w:sz w:val="24"/>
                <w:szCs w:val="24"/>
              </w:rPr>
              <w:t>Scoring Criteria for Research Chart and Summary</w:t>
            </w:r>
          </w:p>
          <w:p w:rsidR="00042341" w:rsidRDefault="00042341" w:rsidP="008A3B33">
            <w:pPr>
              <w:rPr>
                <w:rFonts w:ascii="HelveticaNeueLT Std" w:hAnsi="HelveticaNeueLT Std"/>
                <w:sz w:val="24"/>
                <w:szCs w:val="24"/>
              </w:rPr>
            </w:pPr>
          </w:p>
        </w:tc>
        <w:tc>
          <w:tcPr>
            <w:tcW w:w="3870" w:type="dxa"/>
            <w:shd w:val="clear" w:color="auto" w:fill="F7CAAC" w:themeFill="accent2" w:themeFillTint="66"/>
          </w:tcPr>
          <w:p w:rsidR="00042341" w:rsidRDefault="00042341" w:rsidP="008A3B33">
            <w:pPr>
              <w:rPr>
                <w:rFonts w:ascii="HelveticaNeueLT Std" w:hAnsi="HelveticaNeueLT Std"/>
                <w:sz w:val="24"/>
                <w:szCs w:val="24"/>
              </w:rPr>
            </w:pPr>
          </w:p>
          <w:p w:rsidR="00042341" w:rsidRDefault="00042341" w:rsidP="00042341">
            <w:pPr>
              <w:jc w:val="center"/>
              <w:rPr>
                <w:rFonts w:ascii="HelveticaNeueLT Std" w:hAnsi="HelveticaNeueLT Std"/>
                <w:b/>
                <w:sz w:val="24"/>
                <w:szCs w:val="24"/>
              </w:rPr>
            </w:pPr>
            <w:r w:rsidRPr="00042341">
              <w:rPr>
                <w:rFonts w:ascii="HelveticaNeueLT Std" w:hAnsi="HelveticaNeueLT Std"/>
                <w:b/>
                <w:sz w:val="24"/>
                <w:szCs w:val="24"/>
              </w:rPr>
              <w:t>Explanations and Support</w:t>
            </w:r>
          </w:p>
          <w:p w:rsidR="00042341" w:rsidRPr="00042341" w:rsidRDefault="00042341" w:rsidP="00042341">
            <w:pPr>
              <w:jc w:val="center"/>
              <w:rPr>
                <w:rFonts w:ascii="HelveticaNeueLT Std" w:hAnsi="HelveticaNeueLT Std"/>
                <w:b/>
                <w:sz w:val="24"/>
                <w:szCs w:val="24"/>
              </w:rPr>
            </w:pPr>
            <w:r>
              <w:rPr>
                <w:rFonts w:ascii="HelveticaNeueLT Std" w:hAnsi="HelveticaNeueLT Std"/>
                <w:b/>
                <w:sz w:val="24"/>
                <w:szCs w:val="24"/>
              </w:rPr>
              <w:t>(20 marks)</w:t>
            </w:r>
          </w:p>
        </w:tc>
        <w:tc>
          <w:tcPr>
            <w:tcW w:w="3505" w:type="dxa"/>
            <w:shd w:val="clear" w:color="auto" w:fill="F7CAAC" w:themeFill="accent2" w:themeFillTint="66"/>
          </w:tcPr>
          <w:p w:rsidR="00042341" w:rsidRDefault="00042341" w:rsidP="008A3B33">
            <w:pPr>
              <w:rPr>
                <w:rFonts w:ascii="HelveticaNeueLT Std" w:hAnsi="HelveticaNeueLT Std"/>
                <w:sz w:val="24"/>
                <w:szCs w:val="24"/>
              </w:rPr>
            </w:pPr>
          </w:p>
          <w:p w:rsidR="00042341" w:rsidRPr="00042341" w:rsidRDefault="00042341" w:rsidP="00042341">
            <w:pPr>
              <w:jc w:val="center"/>
              <w:rPr>
                <w:rFonts w:ascii="HelveticaNeueLT Std" w:hAnsi="HelveticaNeueLT Std"/>
                <w:b/>
                <w:sz w:val="24"/>
                <w:szCs w:val="24"/>
              </w:rPr>
            </w:pPr>
            <w:r w:rsidRPr="00042341">
              <w:rPr>
                <w:rFonts w:ascii="HelveticaNeueLT Std" w:hAnsi="HelveticaNeueLT Std"/>
                <w:b/>
                <w:sz w:val="24"/>
                <w:szCs w:val="24"/>
              </w:rPr>
              <w:t>Communication</w:t>
            </w:r>
          </w:p>
          <w:p w:rsidR="00042341" w:rsidRDefault="00042341" w:rsidP="00042341">
            <w:pPr>
              <w:jc w:val="center"/>
              <w:rPr>
                <w:rFonts w:ascii="HelveticaNeueLT Std" w:hAnsi="HelveticaNeueLT Std"/>
                <w:sz w:val="24"/>
                <w:szCs w:val="24"/>
              </w:rPr>
            </w:pPr>
            <w:r w:rsidRPr="00042341">
              <w:rPr>
                <w:rFonts w:ascii="HelveticaNeueLT Std" w:hAnsi="HelveticaNeueLT Std"/>
                <w:b/>
                <w:sz w:val="24"/>
                <w:szCs w:val="24"/>
              </w:rPr>
              <w:t>(5 marks)</w:t>
            </w:r>
          </w:p>
        </w:tc>
      </w:tr>
      <w:tr w:rsidR="003178C9" w:rsidTr="003712C2">
        <w:tc>
          <w:tcPr>
            <w:tcW w:w="1975" w:type="dxa"/>
            <w:shd w:val="clear" w:color="auto" w:fill="F7CAAC" w:themeFill="accent2" w:themeFillTint="66"/>
          </w:tcPr>
          <w:p w:rsidR="003178C9" w:rsidRPr="003178C9" w:rsidRDefault="003178C9" w:rsidP="003178C9">
            <w:pPr>
              <w:jc w:val="center"/>
              <w:rPr>
                <w:rFonts w:ascii="HelveticaNeueLT Std" w:hAnsi="HelveticaNeueLT Std"/>
                <w:b/>
                <w:sz w:val="24"/>
                <w:szCs w:val="24"/>
              </w:rPr>
            </w:pPr>
          </w:p>
          <w:p w:rsidR="003178C9" w:rsidRPr="003178C9" w:rsidRDefault="003178C9" w:rsidP="003178C9">
            <w:pPr>
              <w:jc w:val="center"/>
              <w:rPr>
                <w:rFonts w:ascii="HelveticaNeueLT Std" w:hAnsi="HelveticaNeueLT Std"/>
                <w:b/>
                <w:sz w:val="24"/>
                <w:szCs w:val="24"/>
              </w:rPr>
            </w:pPr>
          </w:p>
          <w:p w:rsidR="003178C9" w:rsidRPr="003178C9" w:rsidRDefault="003178C9" w:rsidP="003178C9">
            <w:pPr>
              <w:jc w:val="center"/>
              <w:rPr>
                <w:rFonts w:ascii="HelveticaNeueLT Std" w:hAnsi="HelveticaNeueLT Std"/>
                <w:b/>
                <w:sz w:val="24"/>
                <w:szCs w:val="24"/>
              </w:rPr>
            </w:pPr>
            <w:r w:rsidRPr="003178C9">
              <w:rPr>
                <w:rFonts w:ascii="HelveticaNeueLT Std" w:hAnsi="HelveticaNeueLT Std"/>
                <w:b/>
                <w:sz w:val="24"/>
                <w:szCs w:val="24"/>
              </w:rPr>
              <w:t>Excellent</w:t>
            </w:r>
          </w:p>
          <w:p w:rsidR="003178C9" w:rsidRPr="003178C9" w:rsidRDefault="003178C9" w:rsidP="003178C9">
            <w:pPr>
              <w:jc w:val="center"/>
              <w:rPr>
                <w:rFonts w:ascii="HelveticaNeueLT Std" w:hAnsi="HelveticaNeueLT Std"/>
                <w:b/>
                <w:sz w:val="24"/>
                <w:szCs w:val="24"/>
              </w:rPr>
            </w:pPr>
            <w:r w:rsidRPr="003178C9">
              <w:rPr>
                <w:rFonts w:ascii="HelveticaNeueLT Std" w:hAnsi="HelveticaNeueLT Std"/>
                <w:b/>
                <w:sz w:val="24"/>
                <w:szCs w:val="24"/>
              </w:rPr>
              <w:t>E</w:t>
            </w:r>
          </w:p>
        </w:tc>
        <w:tc>
          <w:tcPr>
            <w:tcW w:w="3870" w:type="dxa"/>
          </w:tcPr>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Explanations are thorough and comprehensive revealing a perceptive understanding.</w:t>
            </w:r>
          </w:p>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Support is specific and accurate and errors, if present, do not detract from the response.</w:t>
            </w:r>
          </w:p>
          <w:p w:rsidR="003178C9" w:rsidRPr="00396BFD" w:rsidRDefault="003178C9" w:rsidP="003178C9">
            <w:pPr>
              <w:rPr>
                <w:rFonts w:ascii="HelveticaNeueLT Std" w:hAnsi="HelveticaNeueLT Std"/>
              </w:rPr>
            </w:pPr>
            <w:r w:rsidRPr="00396BFD">
              <w:rPr>
                <w:rFonts w:ascii="HelveticaNeueLT Std" w:hAnsi="HelveticaNeueLT Std"/>
              </w:rPr>
              <w:t xml:space="preserve"> </w:t>
            </w:r>
          </w:p>
          <w:p w:rsidR="003178C9" w:rsidRPr="005D10FC" w:rsidRDefault="003178C9" w:rsidP="003178C9">
            <w:pPr>
              <w:jc w:val="center"/>
              <w:rPr>
                <w:rFonts w:ascii="HelveticaNeueLT Std" w:hAnsi="HelveticaNeueLT Std"/>
                <w:b/>
              </w:rPr>
            </w:pPr>
            <w:r>
              <w:rPr>
                <w:rFonts w:ascii="HelveticaNeueLT Std" w:hAnsi="HelveticaNeueLT Std"/>
                <w:b/>
                <w:sz w:val="20"/>
                <w:szCs w:val="20"/>
              </w:rPr>
              <w:t>18-20</w:t>
            </w:r>
          </w:p>
        </w:tc>
        <w:tc>
          <w:tcPr>
            <w:tcW w:w="3505" w:type="dxa"/>
          </w:tcPr>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The presentation is fluent and effectively organized.</w:t>
            </w:r>
          </w:p>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Vocabulary is precise and effective.</w:t>
            </w:r>
          </w:p>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The presentation demonstrates confident control of sentence construction, grammar, and mechanics.</w:t>
            </w:r>
          </w:p>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The occurrence of error is rare</w:t>
            </w:r>
          </w:p>
          <w:p w:rsidR="003178C9" w:rsidRDefault="003178C9" w:rsidP="003178C9">
            <w:pPr>
              <w:rPr>
                <w:rFonts w:ascii="HelveticaNeueLT Std" w:hAnsi="HelveticaNeueLT Std"/>
              </w:rPr>
            </w:pPr>
          </w:p>
          <w:p w:rsidR="003178C9" w:rsidRPr="003178C9" w:rsidRDefault="003178C9" w:rsidP="003178C9">
            <w:pPr>
              <w:jc w:val="center"/>
              <w:rPr>
                <w:rFonts w:ascii="HelveticaNeueLT Std" w:hAnsi="HelveticaNeueLT Std"/>
                <w:b/>
              </w:rPr>
            </w:pPr>
            <w:r w:rsidRPr="003178C9">
              <w:rPr>
                <w:rFonts w:ascii="HelveticaNeueLT Std" w:hAnsi="HelveticaNeueLT Std"/>
                <w:b/>
              </w:rPr>
              <w:t>5</w:t>
            </w:r>
          </w:p>
        </w:tc>
      </w:tr>
      <w:tr w:rsidR="003178C9" w:rsidTr="003712C2">
        <w:tc>
          <w:tcPr>
            <w:tcW w:w="1975" w:type="dxa"/>
            <w:shd w:val="clear" w:color="auto" w:fill="F7CAAC" w:themeFill="accent2" w:themeFillTint="66"/>
          </w:tcPr>
          <w:p w:rsidR="003178C9" w:rsidRPr="003178C9" w:rsidRDefault="003178C9" w:rsidP="003178C9">
            <w:pPr>
              <w:jc w:val="center"/>
              <w:rPr>
                <w:rFonts w:ascii="HelveticaNeueLT Std" w:hAnsi="HelveticaNeueLT Std"/>
                <w:b/>
              </w:rPr>
            </w:pPr>
          </w:p>
          <w:p w:rsidR="003178C9" w:rsidRPr="003178C9" w:rsidRDefault="003178C9" w:rsidP="003178C9">
            <w:pPr>
              <w:jc w:val="center"/>
              <w:rPr>
                <w:rFonts w:ascii="HelveticaNeueLT Std" w:hAnsi="HelveticaNeueLT Std"/>
                <w:b/>
              </w:rPr>
            </w:pPr>
          </w:p>
          <w:p w:rsidR="003178C9" w:rsidRPr="003178C9" w:rsidRDefault="003178C9" w:rsidP="003178C9">
            <w:pPr>
              <w:jc w:val="center"/>
              <w:rPr>
                <w:rFonts w:ascii="HelveticaNeueLT Std" w:hAnsi="HelveticaNeueLT Std"/>
                <w:b/>
              </w:rPr>
            </w:pPr>
          </w:p>
          <w:p w:rsidR="003178C9" w:rsidRPr="003178C9" w:rsidRDefault="003178C9" w:rsidP="003178C9">
            <w:pPr>
              <w:jc w:val="center"/>
              <w:rPr>
                <w:rFonts w:ascii="HelveticaNeueLT Std" w:hAnsi="HelveticaNeueLT Std"/>
                <w:b/>
              </w:rPr>
            </w:pPr>
            <w:r w:rsidRPr="003178C9">
              <w:rPr>
                <w:rFonts w:ascii="HelveticaNeueLT Std" w:hAnsi="HelveticaNeueLT Std"/>
                <w:b/>
              </w:rPr>
              <w:t>Proficient</w:t>
            </w:r>
          </w:p>
          <w:p w:rsidR="003178C9" w:rsidRPr="003178C9" w:rsidRDefault="003178C9" w:rsidP="003178C9">
            <w:pPr>
              <w:jc w:val="center"/>
              <w:rPr>
                <w:rFonts w:ascii="HelveticaNeueLT Std" w:hAnsi="HelveticaNeueLT Std"/>
                <w:b/>
              </w:rPr>
            </w:pPr>
            <w:r w:rsidRPr="003178C9">
              <w:rPr>
                <w:rFonts w:ascii="HelveticaNeueLT Std" w:hAnsi="HelveticaNeueLT Std"/>
                <w:b/>
              </w:rPr>
              <w:t>Pf</w:t>
            </w:r>
          </w:p>
        </w:tc>
        <w:tc>
          <w:tcPr>
            <w:tcW w:w="3870" w:type="dxa"/>
          </w:tcPr>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Explanations are appropriate and purposeful revealing a clear understanding.</w:t>
            </w:r>
          </w:p>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Support is relevant and appropriate, but may contain some minor errors.</w:t>
            </w:r>
          </w:p>
          <w:p w:rsidR="003178C9" w:rsidRPr="003178C9" w:rsidRDefault="003178C9" w:rsidP="003178C9">
            <w:pPr>
              <w:rPr>
                <w:rFonts w:ascii="HelveticaNeueLT Std" w:hAnsi="HelveticaNeueLT Std"/>
              </w:rPr>
            </w:pPr>
            <w:r w:rsidRPr="003178C9">
              <w:rPr>
                <w:rFonts w:ascii="HelveticaNeueLT Std" w:hAnsi="HelveticaNeueLT Std"/>
              </w:rPr>
              <w:t xml:space="preserve"> </w:t>
            </w:r>
          </w:p>
          <w:p w:rsidR="003178C9" w:rsidRPr="003178C9" w:rsidRDefault="003178C9" w:rsidP="003178C9">
            <w:pPr>
              <w:jc w:val="center"/>
              <w:rPr>
                <w:rFonts w:ascii="HelveticaNeueLT Std" w:hAnsi="HelveticaNeueLT Std"/>
                <w:b/>
              </w:rPr>
            </w:pPr>
            <w:r>
              <w:rPr>
                <w:rFonts w:ascii="HelveticaNeueLT Std" w:hAnsi="HelveticaNeueLT Std"/>
                <w:b/>
              </w:rPr>
              <w:t>15-17</w:t>
            </w:r>
          </w:p>
        </w:tc>
        <w:tc>
          <w:tcPr>
            <w:tcW w:w="3505" w:type="dxa"/>
          </w:tcPr>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The presentation is clearly organized.</w:t>
            </w:r>
          </w:p>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Vocabulary is accurate and appropriate.</w:t>
            </w:r>
          </w:p>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The presentation frequently demonstrates effective control of sentence construction, grammar, and mechanics.</w:t>
            </w:r>
          </w:p>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The occurrence of error is infrequent.</w:t>
            </w:r>
          </w:p>
          <w:p w:rsidR="003178C9" w:rsidRPr="003178C9" w:rsidRDefault="003178C9" w:rsidP="003178C9">
            <w:pPr>
              <w:jc w:val="center"/>
              <w:rPr>
                <w:rFonts w:ascii="HelveticaNeueLT Std" w:hAnsi="HelveticaNeueLT Std"/>
              </w:rPr>
            </w:pPr>
          </w:p>
          <w:p w:rsidR="003178C9" w:rsidRDefault="003178C9" w:rsidP="003178C9">
            <w:pPr>
              <w:jc w:val="center"/>
              <w:rPr>
                <w:rFonts w:ascii="HelveticaNeueLT Std" w:hAnsi="HelveticaNeueLT Std"/>
                <w:b/>
              </w:rPr>
            </w:pPr>
            <w:r w:rsidRPr="003178C9">
              <w:rPr>
                <w:rFonts w:ascii="HelveticaNeueLT Std" w:hAnsi="HelveticaNeueLT Std"/>
                <w:b/>
              </w:rPr>
              <w:t>4</w:t>
            </w:r>
          </w:p>
          <w:p w:rsidR="003178C9" w:rsidRPr="003178C9" w:rsidRDefault="003178C9" w:rsidP="003178C9">
            <w:pPr>
              <w:jc w:val="center"/>
              <w:rPr>
                <w:rFonts w:ascii="HelveticaNeueLT Std" w:hAnsi="HelveticaNeueLT Std"/>
                <w:b/>
              </w:rPr>
            </w:pPr>
          </w:p>
        </w:tc>
      </w:tr>
      <w:tr w:rsidR="003178C9" w:rsidTr="003712C2">
        <w:tc>
          <w:tcPr>
            <w:tcW w:w="1975" w:type="dxa"/>
            <w:shd w:val="clear" w:color="auto" w:fill="F7CAAC" w:themeFill="accent2" w:themeFillTint="66"/>
          </w:tcPr>
          <w:p w:rsidR="003178C9" w:rsidRDefault="003178C9" w:rsidP="003178C9">
            <w:pPr>
              <w:rPr>
                <w:rFonts w:ascii="HelveticaNeueLT Std" w:hAnsi="HelveticaNeueLT Std"/>
              </w:rPr>
            </w:pPr>
          </w:p>
          <w:p w:rsidR="003178C9" w:rsidRDefault="003178C9" w:rsidP="003178C9">
            <w:pPr>
              <w:rPr>
                <w:rFonts w:ascii="HelveticaNeueLT Std" w:hAnsi="HelveticaNeueLT Std"/>
              </w:rPr>
            </w:pPr>
          </w:p>
          <w:p w:rsidR="003178C9" w:rsidRDefault="003178C9" w:rsidP="003178C9">
            <w:pPr>
              <w:rPr>
                <w:rFonts w:ascii="HelveticaNeueLT Std" w:hAnsi="HelveticaNeueLT Std"/>
              </w:rPr>
            </w:pPr>
          </w:p>
          <w:p w:rsidR="003178C9" w:rsidRPr="003712C2" w:rsidRDefault="003178C9" w:rsidP="003178C9">
            <w:pPr>
              <w:jc w:val="center"/>
              <w:rPr>
                <w:rFonts w:ascii="HelveticaNeueLT Std" w:hAnsi="HelveticaNeueLT Std"/>
                <w:b/>
              </w:rPr>
            </w:pPr>
            <w:r w:rsidRPr="003712C2">
              <w:rPr>
                <w:rFonts w:ascii="HelveticaNeueLT Std" w:hAnsi="HelveticaNeueLT Std"/>
                <w:b/>
              </w:rPr>
              <w:t>Satisfactory</w:t>
            </w:r>
          </w:p>
          <w:p w:rsidR="003178C9" w:rsidRPr="003178C9" w:rsidRDefault="003178C9" w:rsidP="003178C9">
            <w:pPr>
              <w:jc w:val="center"/>
              <w:rPr>
                <w:rFonts w:ascii="HelveticaNeueLT Std" w:hAnsi="HelveticaNeueLT Std"/>
              </w:rPr>
            </w:pPr>
            <w:r w:rsidRPr="003712C2">
              <w:rPr>
                <w:rFonts w:ascii="HelveticaNeueLT Std" w:hAnsi="HelveticaNeueLT Std"/>
                <w:b/>
              </w:rPr>
              <w:t>S</w:t>
            </w:r>
          </w:p>
        </w:tc>
        <w:tc>
          <w:tcPr>
            <w:tcW w:w="3870" w:type="dxa"/>
          </w:tcPr>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Explanations are general and straightforward revealing an acceptable understanding.</w:t>
            </w:r>
          </w:p>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Support is relevant but general. may be incompletely developed, and/or contains errors.</w:t>
            </w:r>
          </w:p>
          <w:p w:rsidR="003178C9" w:rsidRPr="003178C9" w:rsidRDefault="003178C9" w:rsidP="003178C9">
            <w:pPr>
              <w:rPr>
                <w:rFonts w:ascii="HelveticaNeueLT Std" w:hAnsi="HelveticaNeueLT Std"/>
              </w:rPr>
            </w:pPr>
          </w:p>
          <w:p w:rsidR="003178C9" w:rsidRPr="003178C9" w:rsidRDefault="003178C9" w:rsidP="003178C9">
            <w:pPr>
              <w:jc w:val="center"/>
              <w:rPr>
                <w:rFonts w:ascii="HelveticaNeueLT Std" w:hAnsi="HelveticaNeueLT Std"/>
                <w:b/>
              </w:rPr>
            </w:pPr>
            <w:r>
              <w:rPr>
                <w:rFonts w:ascii="HelveticaNeueLT Std" w:hAnsi="HelveticaNeueLT Std"/>
                <w:b/>
              </w:rPr>
              <w:t>12-14</w:t>
            </w:r>
          </w:p>
        </w:tc>
        <w:tc>
          <w:tcPr>
            <w:tcW w:w="3505" w:type="dxa"/>
          </w:tcPr>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The presentation is generally clear and functionally organized.</w:t>
            </w:r>
          </w:p>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Vocabulary is generally accurate but not specific.</w:t>
            </w:r>
          </w:p>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The presentation demonstrates basic control of sentence construction, grammar, and mechanics.</w:t>
            </w:r>
          </w:p>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Errors do not seriously interfere with communication.</w:t>
            </w:r>
          </w:p>
          <w:p w:rsidR="003178C9" w:rsidRPr="003178C9" w:rsidRDefault="003178C9" w:rsidP="003178C9">
            <w:pPr>
              <w:jc w:val="center"/>
              <w:rPr>
                <w:rFonts w:ascii="HelveticaNeueLT Std" w:hAnsi="HelveticaNeueLT Std"/>
                <w:b/>
              </w:rPr>
            </w:pPr>
          </w:p>
          <w:p w:rsidR="003178C9" w:rsidRPr="003178C9" w:rsidRDefault="003178C9" w:rsidP="003178C9">
            <w:pPr>
              <w:jc w:val="center"/>
              <w:rPr>
                <w:rFonts w:ascii="HelveticaNeueLT Std" w:hAnsi="HelveticaNeueLT Std"/>
              </w:rPr>
            </w:pPr>
            <w:r w:rsidRPr="003178C9">
              <w:rPr>
                <w:rFonts w:ascii="HelveticaNeueLT Std" w:hAnsi="HelveticaNeueLT Std"/>
                <w:b/>
              </w:rPr>
              <w:t>3</w:t>
            </w:r>
          </w:p>
        </w:tc>
      </w:tr>
      <w:tr w:rsidR="003178C9" w:rsidTr="003712C2">
        <w:tc>
          <w:tcPr>
            <w:tcW w:w="1975" w:type="dxa"/>
            <w:shd w:val="clear" w:color="auto" w:fill="F7CAAC" w:themeFill="accent2" w:themeFillTint="66"/>
          </w:tcPr>
          <w:p w:rsidR="003178C9" w:rsidRDefault="003178C9" w:rsidP="003178C9">
            <w:pPr>
              <w:rPr>
                <w:rFonts w:ascii="HelveticaNeueLT Std" w:hAnsi="HelveticaNeueLT Std"/>
              </w:rPr>
            </w:pPr>
          </w:p>
          <w:p w:rsidR="003178C9" w:rsidRDefault="003178C9" w:rsidP="003178C9">
            <w:pPr>
              <w:rPr>
                <w:rFonts w:ascii="HelveticaNeueLT Std" w:hAnsi="HelveticaNeueLT Std"/>
              </w:rPr>
            </w:pPr>
          </w:p>
          <w:p w:rsidR="003178C9" w:rsidRDefault="003178C9" w:rsidP="003178C9">
            <w:pPr>
              <w:rPr>
                <w:rFonts w:ascii="HelveticaNeueLT Std" w:hAnsi="HelveticaNeueLT Std"/>
              </w:rPr>
            </w:pPr>
          </w:p>
          <w:p w:rsidR="003178C9" w:rsidRPr="003712C2" w:rsidRDefault="003178C9" w:rsidP="003178C9">
            <w:pPr>
              <w:jc w:val="center"/>
              <w:rPr>
                <w:rFonts w:ascii="HelveticaNeueLT Std" w:hAnsi="HelveticaNeueLT Std"/>
                <w:b/>
              </w:rPr>
            </w:pPr>
            <w:r w:rsidRPr="003712C2">
              <w:rPr>
                <w:rFonts w:ascii="HelveticaNeueLT Std" w:hAnsi="HelveticaNeueLT Std"/>
                <w:b/>
              </w:rPr>
              <w:t>Limited</w:t>
            </w:r>
          </w:p>
          <w:p w:rsidR="003178C9" w:rsidRPr="003178C9" w:rsidRDefault="003178C9" w:rsidP="003178C9">
            <w:pPr>
              <w:jc w:val="center"/>
              <w:rPr>
                <w:rFonts w:ascii="HelveticaNeueLT Std" w:hAnsi="HelveticaNeueLT Std"/>
              </w:rPr>
            </w:pPr>
            <w:r w:rsidRPr="003712C2">
              <w:rPr>
                <w:rFonts w:ascii="HelveticaNeueLT Std" w:hAnsi="HelveticaNeueLT Std"/>
                <w:b/>
              </w:rPr>
              <w:t>L</w:t>
            </w:r>
          </w:p>
        </w:tc>
        <w:tc>
          <w:tcPr>
            <w:tcW w:w="3870" w:type="dxa"/>
          </w:tcPr>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Explanations are over-generalized and/or redundant revealing a confused, though discernible, understanding.</w:t>
            </w:r>
          </w:p>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Support is superficial, may not always be relevant and may contain significant errors.</w:t>
            </w:r>
          </w:p>
          <w:p w:rsidR="003178C9" w:rsidRPr="003178C9" w:rsidRDefault="003178C9" w:rsidP="003178C9">
            <w:pPr>
              <w:rPr>
                <w:rFonts w:ascii="HelveticaNeueLT Std" w:hAnsi="HelveticaNeueLT Std"/>
              </w:rPr>
            </w:pPr>
            <w:r w:rsidRPr="003178C9">
              <w:rPr>
                <w:rFonts w:ascii="HelveticaNeueLT Std" w:hAnsi="HelveticaNeueLT Std"/>
              </w:rPr>
              <w:t xml:space="preserve"> </w:t>
            </w:r>
          </w:p>
          <w:p w:rsidR="003178C9" w:rsidRPr="003178C9" w:rsidRDefault="003178C9" w:rsidP="003178C9">
            <w:pPr>
              <w:rPr>
                <w:rFonts w:ascii="HelveticaNeueLT Std" w:hAnsi="HelveticaNeueLT Std"/>
              </w:rPr>
            </w:pPr>
            <w:r w:rsidRPr="003178C9">
              <w:rPr>
                <w:rFonts w:ascii="HelveticaNeueLT Std" w:hAnsi="HelveticaNeueLT Std"/>
              </w:rPr>
              <w:t xml:space="preserve"> </w:t>
            </w:r>
            <w:r>
              <w:rPr>
                <w:rFonts w:ascii="HelveticaNeueLT Std" w:hAnsi="HelveticaNeueLT Std"/>
              </w:rPr>
              <w:t xml:space="preserve">                          </w:t>
            </w:r>
            <w:r>
              <w:rPr>
                <w:rFonts w:ascii="HelveticaNeueLT Std" w:hAnsi="HelveticaNeueLT Std"/>
                <w:b/>
              </w:rPr>
              <w:t>9-11</w:t>
            </w:r>
          </w:p>
        </w:tc>
        <w:tc>
          <w:tcPr>
            <w:tcW w:w="3505" w:type="dxa"/>
          </w:tcPr>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The presentation is uneven and incomplete but is discernibly organized.</w:t>
            </w:r>
          </w:p>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Vocabulary is imprecise and/or inappropriate.</w:t>
            </w:r>
          </w:p>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The presentation demonstrates faltering control of sentence construction, grammar, and mechanics.</w:t>
            </w:r>
          </w:p>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Errors hinder communication.</w:t>
            </w:r>
          </w:p>
          <w:p w:rsidR="003178C9" w:rsidRPr="003178C9" w:rsidRDefault="003178C9" w:rsidP="003178C9">
            <w:pPr>
              <w:jc w:val="center"/>
              <w:rPr>
                <w:rFonts w:ascii="HelveticaNeueLT Std" w:hAnsi="HelveticaNeueLT Std"/>
              </w:rPr>
            </w:pPr>
          </w:p>
          <w:p w:rsidR="003178C9" w:rsidRPr="003178C9" w:rsidRDefault="003178C9" w:rsidP="003178C9">
            <w:pPr>
              <w:jc w:val="center"/>
              <w:rPr>
                <w:rFonts w:ascii="HelveticaNeueLT Std" w:hAnsi="HelveticaNeueLT Std"/>
                <w:b/>
              </w:rPr>
            </w:pPr>
            <w:r w:rsidRPr="003178C9">
              <w:rPr>
                <w:rFonts w:ascii="HelveticaNeueLT Std" w:hAnsi="HelveticaNeueLT Std"/>
                <w:b/>
              </w:rPr>
              <w:t>2</w:t>
            </w:r>
          </w:p>
        </w:tc>
      </w:tr>
      <w:tr w:rsidR="003178C9" w:rsidTr="003712C2">
        <w:tc>
          <w:tcPr>
            <w:tcW w:w="1975" w:type="dxa"/>
            <w:shd w:val="clear" w:color="auto" w:fill="F7CAAC" w:themeFill="accent2" w:themeFillTint="66"/>
          </w:tcPr>
          <w:p w:rsidR="003178C9" w:rsidRDefault="003178C9" w:rsidP="003178C9">
            <w:pPr>
              <w:rPr>
                <w:rFonts w:ascii="HelveticaNeueLT Std" w:hAnsi="HelveticaNeueLT Std"/>
              </w:rPr>
            </w:pPr>
          </w:p>
          <w:p w:rsidR="003178C9" w:rsidRDefault="003178C9" w:rsidP="003178C9">
            <w:pPr>
              <w:rPr>
                <w:rFonts w:ascii="HelveticaNeueLT Std" w:hAnsi="HelveticaNeueLT Std"/>
              </w:rPr>
            </w:pPr>
          </w:p>
          <w:p w:rsidR="003178C9" w:rsidRDefault="003178C9" w:rsidP="003178C9">
            <w:pPr>
              <w:rPr>
                <w:rFonts w:ascii="HelveticaNeueLT Std" w:hAnsi="HelveticaNeueLT Std"/>
              </w:rPr>
            </w:pPr>
          </w:p>
          <w:p w:rsidR="003178C9" w:rsidRPr="003178C9" w:rsidRDefault="003178C9" w:rsidP="003178C9">
            <w:pPr>
              <w:jc w:val="center"/>
              <w:rPr>
                <w:rFonts w:ascii="HelveticaNeueLT Std" w:hAnsi="HelveticaNeueLT Std"/>
                <w:b/>
              </w:rPr>
            </w:pPr>
            <w:r w:rsidRPr="003178C9">
              <w:rPr>
                <w:rFonts w:ascii="HelveticaNeueLT Std" w:hAnsi="HelveticaNeueLT Std"/>
                <w:b/>
              </w:rPr>
              <w:t>Poor</w:t>
            </w:r>
          </w:p>
          <w:p w:rsidR="003178C9" w:rsidRPr="003178C9" w:rsidRDefault="003178C9" w:rsidP="003178C9">
            <w:pPr>
              <w:jc w:val="center"/>
              <w:rPr>
                <w:rFonts w:ascii="HelveticaNeueLT Std" w:hAnsi="HelveticaNeueLT Std"/>
              </w:rPr>
            </w:pPr>
            <w:r w:rsidRPr="003178C9">
              <w:rPr>
                <w:rFonts w:ascii="HelveticaNeueLT Std" w:hAnsi="HelveticaNeueLT Std"/>
                <w:b/>
              </w:rPr>
              <w:t>P</w:t>
            </w:r>
          </w:p>
        </w:tc>
        <w:tc>
          <w:tcPr>
            <w:tcW w:w="3870" w:type="dxa"/>
          </w:tcPr>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Explanations are tangential or minimal revealing a, negligible, understanding.</w:t>
            </w:r>
          </w:p>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Support, if present, is incomplete, may be marginally relevant, and contains significant and/or frequent errors.</w:t>
            </w:r>
          </w:p>
          <w:p w:rsidR="003178C9" w:rsidRPr="003178C9" w:rsidRDefault="003178C9" w:rsidP="003178C9">
            <w:pPr>
              <w:rPr>
                <w:rFonts w:ascii="HelveticaNeueLT Std" w:hAnsi="HelveticaNeueLT Std"/>
              </w:rPr>
            </w:pPr>
            <w:r w:rsidRPr="003178C9">
              <w:rPr>
                <w:rFonts w:ascii="HelveticaNeueLT Std" w:hAnsi="HelveticaNeueLT Std"/>
              </w:rPr>
              <w:t xml:space="preserve"> </w:t>
            </w:r>
          </w:p>
          <w:p w:rsidR="003178C9" w:rsidRPr="003712C2" w:rsidRDefault="003712C2" w:rsidP="003712C2">
            <w:pPr>
              <w:jc w:val="center"/>
              <w:rPr>
                <w:rFonts w:ascii="HelveticaNeueLT Std" w:hAnsi="HelveticaNeueLT Std"/>
                <w:b/>
              </w:rPr>
            </w:pPr>
            <w:r w:rsidRPr="003712C2">
              <w:rPr>
                <w:rFonts w:ascii="HelveticaNeueLT Std" w:hAnsi="HelveticaNeueLT Std"/>
                <w:b/>
              </w:rPr>
              <w:t>6-8</w:t>
            </w:r>
          </w:p>
        </w:tc>
        <w:tc>
          <w:tcPr>
            <w:tcW w:w="3505" w:type="dxa"/>
          </w:tcPr>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The presentation is unclear and disorganized.</w:t>
            </w:r>
          </w:p>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Vocabulary is ineffective and frequently incorrect.</w:t>
            </w:r>
          </w:p>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A lack of control of sentence construction, grammar, and mechanics is demonstrated.</w:t>
            </w:r>
          </w:p>
          <w:p w:rsidR="003178C9" w:rsidRPr="003178C9" w:rsidRDefault="003178C9" w:rsidP="003178C9">
            <w:pPr>
              <w:ind w:left="540" w:hanging="360"/>
              <w:rPr>
                <w:rFonts w:ascii="HelveticaNeueLT Std" w:hAnsi="HelveticaNeueLT Std"/>
              </w:rPr>
            </w:pPr>
            <w:r w:rsidRPr="003178C9">
              <w:rPr>
                <w:rFonts w:ascii="HelveticaNeueLT Std" w:hAnsi="HelveticaNeueLT Std"/>
              </w:rPr>
              <w:t>·</w:t>
            </w:r>
            <w:r w:rsidRPr="003178C9">
              <w:rPr>
                <w:rFonts w:ascii="HelveticaNeueLT Std" w:eastAsia="Times New Roman" w:hAnsi="HelveticaNeueLT Std"/>
              </w:rPr>
              <w:t xml:space="preserve">        </w:t>
            </w:r>
            <w:r w:rsidRPr="003178C9">
              <w:rPr>
                <w:rFonts w:ascii="HelveticaNeueLT Std" w:hAnsi="HelveticaNeueLT Std"/>
              </w:rPr>
              <w:t>Errors impede communication.</w:t>
            </w:r>
          </w:p>
          <w:p w:rsidR="003712C2" w:rsidRDefault="003712C2" w:rsidP="003712C2">
            <w:pPr>
              <w:rPr>
                <w:rFonts w:ascii="HelveticaNeueLT Std" w:hAnsi="HelveticaNeueLT Std"/>
              </w:rPr>
            </w:pPr>
          </w:p>
          <w:p w:rsidR="003178C9" w:rsidRPr="003178C9" w:rsidRDefault="003178C9" w:rsidP="003712C2">
            <w:pPr>
              <w:jc w:val="center"/>
              <w:rPr>
                <w:rFonts w:ascii="HelveticaNeueLT Std" w:hAnsi="HelveticaNeueLT Std"/>
                <w:b/>
              </w:rPr>
            </w:pPr>
            <w:r w:rsidRPr="003178C9">
              <w:rPr>
                <w:rFonts w:ascii="HelveticaNeueLT Std" w:hAnsi="HelveticaNeueLT Std"/>
                <w:b/>
              </w:rPr>
              <w:t>1</w:t>
            </w:r>
          </w:p>
        </w:tc>
      </w:tr>
      <w:tr w:rsidR="003178C9" w:rsidTr="003178C9">
        <w:tc>
          <w:tcPr>
            <w:tcW w:w="1975" w:type="dxa"/>
          </w:tcPr>
          <w:p w:rsidR="003178C9" w:rsidRDefault="003178C9" w:rsidP="003178C9">
            <w:pPr>
              <w:rPr>
                <w:rFonts w:ascii="HelveticaNeueLT Std" w:hAnsi="HelveticaNeueLT Std"/>
              </w:rPr>
            </w:pPr>
          </w:p>
          <w:p w:rsidR="003712C2" w:rsidRDefault="003712C2" w:rsidP="003178C9">
            <w:pPr>
              <w:rPr>
                <w:rFonts w:ascii="HelveticaNeueLT Std" w:hAnsi="HelveticaNeueLT Std"/>
              </w:rPr>
            </w:pPr>
          </w:p>
          <w:p w:rsidR="003712C2" w:rsidRPr="003712C2" w:rsidRDefault="003712C2" w:rsidP="003712C2">
            <w:pPr>
              <w:jc w:val="center"/>
              <w:rPr>
                <w:rFonts w:ascii="HelveticaNeueLT Std" w:hAnsi="HelveticaNeueLT Std"/>
                <w:b/>
              </w:rPr>
            </w:pPr>
            <w:r w:rsidRPr="003712C2">
              <w:rPr>
                <w:rFonts w:ascii="HelveticaNeueLT Std" w:hAnsi="HelveticaNeueLT Std"/>
                <w:b/>
              </w:rPr>
              <w:t>Insufficient</w:t>
            </w:r>
          </w:p>
          <w:p w:rsidR="003712C2" w:rsidRPr="003178C9" w:rsidRDefault="003712C2" w:rsidP="003712C2">
            <w:pPr>
              <w:jc w:val="center"/>
              <w:rPr>
                <w:rFonts w:ascii="HelveticaNeueLT Std" w:hAnsi="HelveticaNeueLT Std"/>
              </w:rPr>
            </w:pPr>
            <w:r w:rsidRPr="003712C2">
              <w:rPr>
                <w:rFonts w:ascii="HelveticaNeueLT Std" w:hAnsi="HelveticaNeueLT Std"/>
                <w:b/>
              </w:rPr>
              <w:t>INS</w:t>
            </w:r>
          </w:p>
        </w:tc>
        <w:tc>
          <w:tcPr>
            <w:tcW w:w="3870" w:type="dxa"/>
          </w:tcPr>
          <w:p w:rsidR="003178C9" w:rsidRPr="003178C9" w:rsidRDefault="003178C9" w:rsidP="003178C9">
            <w:pPr>
              <w:ind w:left="540" w:hanging="360"/>
              <w:rPr>
                <w:rFonts w:ascii="HelveticaNeueLT Std" w:hAnsi="HelveticaNeueLT Std"/>
              </w:rPr>
            </w:pPr>
            <w:r w:rsidRPr="003178C9">
              <w:rPr>
                <w:rFonts w:ascii="HelveticaNeueLT Std" w:hAnsi="HelveticaNeueLT Std"/>
                <w:color w:val="000000"/>
              </w:rPr>
              <w:t xml:space="preserve">Insufficient is a special category. </w:t>
            </w:r>
            <w:r w:rsidRPr="003178C9">
              <w:rPr>
                <w:rFonts w:ascii="HelveticaNeueLT Std" w:hAnsi="HelveticaNeueLT Std"/>
                <w:b/>
                <w:bCs/>
                <w:color w:val="000000"/>
              </w:rPr>
              <w:t>It is not an indicator of quality</w:t>
            </w:r>
            <w:r w:rsidRPr="003178C9">
              <w:rPr>
                <w:rFonts w:ascii="HelveticaNeueLT Std" w:hAnsi="HelveticaNeueLT Std"/>
                <w:color w:val="000000"/>
              </w:rPr>
              <w:t>. It is assigned to responses that are off topic, do not contain a discernible attempt to address the task, or that are too brief to assess in any scoring category.</w:t>
            </w:r>
          </w:p>
          <w:p w:rsidR="003178C9" w:rsidRPr="003178C9" w:rsidRDefault="003178C9" w:rsidP="003178C9">
            <w:pPr>
              <w:ind w:left="540" w:hanging="360"/>
              <w:rPr>
                <w:rFonts w:ascii="HelveticaNeueLT Std" w:hAnsi="HelveticaNeueLT Std"/>
              </w:rPr>
            </w:pPr>
          </w:p>
        </w:tc>
        <w:tc>
          <w:tcPr>
            <w:tcW w:w="3505" w:type="dxa"/>
          </w:tcPr>
          <w:p w:rsidR="003178C9" w:rsidRPr="003712C2" w:rsidRDefault="003178C9" w:rsidP="003178C9">
            <w:pPr>
              <w:rPr>
                <w:rFonts w:ascii="HelveticaNeueLT Std" w:hAnsi="HelveticaNeueLT Std"/>
              </w:rPr>
            </w:pPr>
          </w:p>
          <w:p w:rsidR="003712C2" w:rsidRPr="003712C2" w:rsidRDefault="003712C2" w:rsidP="003178C9">
            <w:pPr>
              <w:rPr>
                <w:rFonts w:ascii="HelveticaNeueLT Std" w:hAnsi="HelveticaNeueLT Std"/>
              </w:rPr>
            </w:pPr>
            <w:r w:rsidRPr="003712C2">
              <w:rPr>
                <w:rFonts w:ascii="HelveticaNeueLT Std" w:hAnsi="HelveticaNeueLT Std"/>
              </w:rPr>
              <w:t>The attempt will be sent back to the student for a redo.</w:t>
            </w:r>
          </w:p>
        </w:tc>
      </w:tr>
    </w:tbl>
    <w:p w:rsidR="00042341" w:rsidRDefault="00042341" w:rsidP="008A3B33">
      <w:pPr>
        <w:rPr>
          <w:rFonts w:ascii="HelveticaNeueLT Std" w:hAnsi="HelveticaNeueLT Std"/>
          <w:sz w:val="24"/>
          <w:szCs w:val="24"/>
        </w:rPr>
      </w:pPr>
    </w:p>
    <w:tbl>
      <w:tblPr>
        <w:tblStyle w:val="TableGrid"/>
        <w:tblW w:w="0" w:type="auto"/>
        <w:tblLook w:val="04A0" w:firstRow="1" w:lastRow="0" w:firstColumn="1" w:lastColumn="0" w:noHBand="0" w:noVBand="1"/>
      </w:tblPr>
      <w:tblGrid>
        <w:gridCol w:w="3415"/>
        <w:gridCol w:w="3060"/>
        <w:gridCol w:w="2875"/>
      </w:tblGrid>
      <w:tr w:rsidR="003712C2" w:rsidTr="003712C2">
        <w:tc>
          <w:tcPr>
            <w:tcW w:w="3415" w:type="dxa"/>
          </w:tcPr>
          <w:p w:rsidR="003712C2" w:rsidRPr="003712C2" w:rsidRDefault="003712C2" w:rsidP="008A3B33">
            <w:pPr>
              <w:rPr>
                <w:rFonts w:ascii="HelveticaNeueLT Std" w:hAnsi="HelveticaNeueLT Std"/>
                <w:color w:val="FF0000"/>
                <w:sz w:val="28"/>
                <w:szCs w:val="28"/>
              </w:rPr>
            </w:pPr>
          </w:p>
          <w:p w:rsidR="003712C2" w:rsidRPr="003712C2" w:rsidRDefault="003712C2" w:rsidP="008A3B33">
            <w:pPr>
              <w:rPr>
                <w:rFonts w:ascii="HelveticaNeueLT Std" w:hAnsi="HelveticaNeueLT Std"/>
                <w:color w:val="FF0000"/>
                <w:sz w:val="28"/>
                <w:szCs w:val="28"/>
              </w:rPr>
            </w:pPr>
            <w:r w:rsidRPr="003712C2">
              <w:rPr>
                <w:rFonts w:ascii="HelveticaNeueLT Std" w:hAnsi="HelveticaNeueLT Std"/>
                <w:color w:val="FF0000"/>
                <w:sz w:val="28"/>
                <w:szCs w:val="28"/>
              </w:rPr>
              <w:t>5.3.5 Assignment Grade</w:t>
            </w:r>
          </w:p>
        </w:tc>
        <w:tc>
          <w:tcPr>
            <w:tcW w:w="3060" w:type="dxa"/>
          </w:tcPr>
          <w:p w:rsidR="003712C2" w:rsidRPr="003712C2" w:rsidRDefault="003712C2" w:rsidP="008A3B33">
            <w:pPr>
              <w:rPr>
                <w:rFonts w:ascii="HelveticaNeueLT Std" w:hAnsi="HelveticaNeueLT Std"/>
                <w:color w:val="FF0000"/>
                <w:sz w:val="28"/>
                <w:szCs w:val="28"/>
              </w:rPr>
            </w:pPr>
          </w:p>
          <w:p w:rsidR="003712C2" w:rsidRPr="003712C2" w:rsidRDefault="003712C2" w:rsidP="008A3B33">
            <w:pPr>
              <w:rPr>
                <w:rFonts w:ascii="HelveticaNeueLT Std" w:hAnsi="HelveticaNeueLT Std"/>
                <w:color w:val="FF0000"/>
                <w:sz w:val="28"/>
                <w:szCs w:val="28"/>
              </w:rPr>
            </w:pPr>
            <w:r w:rsidRPr="003712C2">
              <w:rPr>
                <w:rFonts w:ascii="HelveticaNeueLT Std" w:hAnsi="HelveticaNeueLT Std"/>
                <w:color w:val="FF0000"/>
                <w:sz w:val="28"/>
                <w:szCs w:val="28"/>
              </w:rPr>
              <w:t>Total:          /25</w:t>
            </w:r>
          </w:p>
        </w:tc>
        <w:tc>
          <w:tcPr>
            <w:tcW w:w="2875" w:type="dxa"/>
          </w:tcPr>
          <w:p w:rsidR="003712C2" w:rsidRPr="003712C2" w:rsidRDefault="003712C2" w:rsidP="008A3B33">
            <w:pPr>
              <w:rPr>
                <w:rFonts w:ascii="HelveticaNeueLT Std" w:hAnsi="HelveticaNeueLT Std"/>
                <w:color w:val="FF0000"/>
                <w:sz w:val="28"/>
                <w:szCs w:val="28"/>
              </w:rPr>
            </w:pPr>
          </w:p>
          <w:p w:rsidR="003712C2" w:rsidRPr="003712C2" w:rsidRDefault="003712C2" w:rsidP="008A3B33">
            <w:pPr>
              <w:rPr>
                <w:rFonts w:ascii="HelveticaNeueLT Std" w:hAnsi="HelveticaNeueLT Std"/>
                <w:color w:val="FF0000"/>
                <w:sz w:val="28"/>
                <w:szCs w:val="28"/>
              </w:rPr>
            </w:pPr>
            <w:r w:rsidRPr="003712C2">
              <w:rPr>
                <w:rFonts w:ascii="HelveticaNeueLT Std" w:hAnsi="HelveticaNeueLT Std"/>
                <w:color w:val="FF0000"/>
                <w:sz w:val="28"/>
                <w:szCs w:val="28"/>
              </w:rPr>
              <w:t xml:space="preserve">Percentage: </w:t>
            </w:r>
          </w:p>
          <w:p w:rsidR="003712C2" w:rsidRPr="003712C2" w:rsidRDefault="003712C2" w:rsidP="008A3B33">
            <w:pPr>
              <w:rPr>
                <w:rFonts w:ascii="HelveticaNeueLT Std" w:hAnsi="HelveticaNeueLT Std"/>
                <w:color w:val="FF0000"/>
                <w:sz w:val="28"/>
                <w:szCs w:val="28"/>
              </w:rPr>
            </w:pPr>
          </w:p>
        </w:tc>
      </w:tr>
    </w:tbl>
    <w:p w:rsidR="003712C2" w:rsidRDefault="003712C2" w:rsidP="008A3B33">
      <w:pPr>
        <w:rPr>
          <w:rFonts w:ascii="HelveticaNeueLT Std" w:hAnsi="HelveticaNeueLT Std"/>
          <w:sz w:val="24"/>
          <w:szCs w:val="24"/>
        </w:rPr>
      </w:pPr>
      <w:bookmarkStart w:id="0" w:name="_GoBack"/>
      <w:bookmarkEnd w:id="0"/>
    </w:p>
    <w:p w:rsidR="003712C2" w:rsidRPr="003712C2" w:rsidRDefault="003712C2" w:rsidP="008A3B33">
      <w:pPr>
        <w:rPr>
          <w:rFonts w:ascii="HelveticaNeueLT Std" w:hAnsi="HelveticaNeueLT Std"/>
          <w:color w:val="FF0000"/>
          <w:sz w:val="28"/>
          <w:szCs w:val="28"/>
        </w:rPr>
      </w:pPr>
      <w:r w:rsidRPr="003712C2">
        <w:rPr>
          <w:rFonts w:ascii="HelveticaNeueLT Std" w:hAnsi="HelveticaNeueLT Std"/>
          <w:color w:val="FF0000"/>
          <w:sz w:val="28"/>
          <w:szCs w:val="28"/>
        </w:rPr>
        <w:t>Teacher comments:</w:t>
      </w:r>
    </w:p>
    <w:p w:rsidR="003712C2" w:rsidRPr="003712C2" w:rsidRDefault="003712C2" w:rsidP="008A3B33">
      <w:pPr>
        <w:rPr>
          <w:rFonts w:ascii="HelveticaNeueLT Std" w:hAnsi="HelveticaNeueLT Std"/>
          <w:color w:val="FF0000"/>
          <w:sz w:val="28"/>
          <w:szCs w:val="28"/>
        </w:rPr>
      </w:pPr>
    </w:p>
    <w:p w:rsidR="003712C2" w:rsidRPr="003712C2" w:rsidRDefault="003712C2" w:rsidP="008A3B33">
      <w:pPr>
        <w:rPr>
          <w:rFonts w:ascii="HelveticaNeueLT Std" w:hAnsi="HelveticaNeueLT Std"/>
          <w:color w:val="FF0000"/>
          <w:sz w:val="28"/>
          <w:szCs w:val="28"/>
        </w:rPr>
      </w:pPr>
    </w:p>
    <w:p w:rsidR="003712C2" w:rsidRPr="003712C2" w:rsidRDefault="003712C2" w:rsidP="008A3B33">
      <w:pPr>
        <w:rPr>
          <w:rFonts w:ascii="HelveticaNeueLT Std" w:hAnsi="HelveticaNeueLT Std"/>
          <w:color w:val="FF0000"/>
          <w:sz w:val="28"/>
          <w:szCs w:val="28"/>
        </w:rPr>
      </w:pPr>
    </w:p>
    <w:p w:rsidR="003712C2" w:rsidRPr="003712C2" w:rsidRDefault="003712C2" w:rsidP="008A3B33">
      <w:pPr>
        <w:rPr>
          <w:rFonts w:ascii="HelveticaNeueLT Std" w:hAnsi="HelveticaNeueLT Std"/>
          <w:color w:val="FF0000"/>
          <w:sz w:val="28"/>
          <w:szCs w:val="28"/>
        </w:rPr>
      </w:pPr>
      <w:r w:rsidRPr="003712C2">
        <w:rPr>
          <w:rFonts w:ascii="HelveticaNeueLT Std" w:hAnsi="HelveticaNeueLT Std"/>
          <w:color w:val="FF0000"/>
          <w:sz w:val="28"/>
          <w:szCs w:val="28"/>
        </w:rPr>
        <w:t>Teacher/Date:</w:t>
      </w:r>
    </w:p>
    <w:p w:rsidR="003712C2" w:rsidRDefault="003712C2" w:rsidP="008A3B33">
      <w:pPr>
        <w:rPr>
          <w:rFonts w:ascii="HelveticaNeueLT Std" w:hAnsi="HelveticaNeueLT Std"/>
          <w:sz w:val="24"/>
          <w:szCs w:val="24"/>
        </w:rPr>
      </w:pPr>
    </w:p>
    <w:p w:rsidR="003712C2" w:rsidRDefault="003712C2" w:rsidP="008A3B33">
      <w:pPr>
        <w:rPr>
          <w:rFonts w:ascii="HelveticaNeueLT Std" w:hAnsi="HelveticaNeueLT Std"/>
          <w:sz w:val="24"/>
          <w:szCs w:val="24"/>
        </w:rPr>
      </w:pPr>
    </w:p>
    <w:p w:rsidR="003712C2" w:rsidRDefault="003712C2" w:rsidP="008A3B33">
      <w:pPr>
        <w:rPr>
          <w:rFonts w:ascii="HelveticaNeueLT Std" w:hAnsi="HelveticaNeueLT Std"/>
          <w:sz w:val="24"/>
          <w:szCs w:val="24"/>
        </w:rPr>
      </w:pPr>
    </w:p>
    <w:p w:rsidR="003712C2" w:rsidRPr="003712C2" w:rsidRDefault="003712C2" w:rsidP="008A3B33">
      <w:pPr>
        <w:rPr>
          <w:rFonts w:ascii="HelveticaNeueLT Std" w:hAnsi="HelveticaNeueLT Std"/>
          <w:b/>
          <w:sz w:val="24"/>
          <w:szCs w:val="24"/>
        </w:rPr>
      </w:pPr>
      <w:r w:rsidRPr="003712C2">
        <w:rPr>
          <w:rFonts w:ascii="HelveticaNeueLT Std" w:hAnsi="HelveticaNeueLT Std"/>
          <w:b/>
          <w:sz w:val="24"/>
          <w:szCs w:val="24"/>
        </w:rPr>
        <w:t>Social Studies 20-2 Outcomes:</w:t>
      </w:r>
    </w:p>
    <w:p w:rsidR="003712C2" w:rsidRPr="003712C2" w:rsidRDefault="003712C2" w:rsidP="003712C2">
      <w:pPr>
        <w:pStyle w:val="ListParagraph"/>
        <w:numPr>
          <w:ilvl w:val="0"/>
          <w:numId w:val="4"/>
        </w:numPr>
        <w:spacing w:after="0" w:line="240" w:lineRule="auto"/>
        <w:rPr>
          <w:rFonts w:ascii="HelveticaNeueLT Std" w:hAnsi="HelveticaNeueLT Std"/>
          <w:sz w:val="24"/>
          <w:szCs w:val="24"/>
          <w:lang w:val="en-CA"/>
        </w:rPr>
      </w:pPr>
      <w:r w:rsidRPr="003712C2">
        <w:rPr>
          <w:rFonts w:ascii="HelveticaNeueLT Std" w:hAnsi="HelveticaNeueLT Std"/>
          <w:sz w:val="24"/>
          <w:szCs w:val="24"/>
          <w:lang w:val="en-CA"/>
        </w:rPr>
        <w:t xml:space="preserve">Use a variety of sources to present informed positions on issues </w:t>
      </w:r>
    </w:p>
    <w:p w:rsidR="003712C2" w:rsidRPr="003712C2" w:rsidRDefault="003712C2" w:rsidP="003712C2">
      <w:pPr>
        <w:pStyle w:val="ListParagraph"/>
        <w:numPr>
          <w:ilvl w:val="0"/>
          <w:numId w:val="4"/>
        </w:numPr>
        <w:spacing w:after="0" w:line="240" w:lineRule="auto"/>
        <w:rPr>
          <w:rFonts w:ascii="HelveticaNeueLT Std" w:hAnsi="HelveticaNeueLT Std"/>
          <w:sz w:val="24"/>
          <w:szCs w:val="24"/>
          <w:lang w:val="en-CA"/>
        </w:rPr>
      </w:pPr>
      <w:r w:rsidRPr="003712C2">
        <w:rPr>
          <w:rFonts w:ascii="HelveticaNeueLT Std" w:hAnsi="HelveticaNeueLT Std"/>
          <w:sz w:val="24"/>
          <w:szCs w:val="24"/>
          <w:lang w:val="en-CA"/>
        </w:rPr>
        <w:t>Assess the authority, reliability and validity of electronically accessed information</w:t>
      </w:r>
    </w:p>
    <w:p w:rsidR="003712C2" w:rsidRPr="003712C2" w:rsidRDefault="003712C2" w:rsidP="003712C2">
      <w:pPr>
        <w:pStyle w:val="ListParagraph"/>
        <w:numPr>
          <w:ilvl w:val="0"/>
          <w:numId w:val="4"/>
        </w:numPr>
        <w:spacing w:after="0" w:line="240" w:lineRule="auto"/>
        <w:rPr>
          <w:rFonts w:ascii="HelveticaNeueLT Std" w:hAnsi="HelveticaNeueLT Std"/>
          <w:sz w:val="24"/>
          <w:szCs w:val="24"/>
          <w:lang w:val="en-CA"/>
        </w:rPr>
      </w:pPr>
      <w:r w:rsidRPr="003712C2">
        <w:rPr>
          <w:rFonts w:ascii="HelveticaNeueLT Std" w:hAnsi="HelveticaNeueLT Std"/>
          <w:sz w:val="24"/>
          <w:szCs w:val="24"/>
          <w:lang w:val="en-CA"/>
        </w:rPr>
        <w:t xml:space="preserve">Select relevant information when conducting research </w:t>
      </w:r>
    </w:p>
    <w:p w:rsidR="003712C2" w:rsidRPr="003712C2" w:rsidRDefault="003712C2" w:rsidP="003712C2">
      <w:pPr>
        <w:pStyle w:val="ListParagraph"/>
        <w:numPr>
          <w:ilvl w:val="0"/>
          <w:numId w:val="4"/>
        </w:numPr>
        <w:spacing w:after="0" w:line="240" w:lineRule="auto"/>
        <w:rPr>
          <w:rFonts w:ascii="HelveticaNeueLT Std" w:hAnsi="HelveticaNeueLT Std"/>
          <w:sz w:val="24"/>
          <w:szCs w:val="24"/>
          <w:lang w:val="en-CA"/>
        </w:rPr>
      </w:pPr>
      <w:r w:rsidRPr="003712C2">
        <w:rPr>
          <w:rFonts w:ascii="HelveticaNeueLT Std" w:hAnsi="HelveticaNeueLT Std"/>
          <w:sz w:val="24"/>
          <w:szCs w:val="24"/>
          <w:lang w:val="en-CA"/>
        </w:rPr>
        <w:t>Cite sources correctly to respect the ownership and integrity of information</w:t>
      </w:r>
    </w:p>
    <w:p w:rsidR="003712C2" w:rsidRPr="003712C2" w:rsidRDefault="003712C2" w:rsidP="003712C2">
      <w:pPr>
        <w:pStyle w:val="ListParagraph"/>
        <w:numPr>
          <w:ilvl w:val="0"/>
          <w:numId w:val="4"/>
        </w:numPr>
        <w:spacing w:after="0" w:line="240" w:lineRule="auto"/>
        <w:rPr>
          <w:rFonts w:ascii="HelveticaNeueLT Std" w:hAnsi="HelveticaNeueLT Std"/>
          <w:sz w:val="24"/>
          <w:szCs w:val="24"/>
          <w:lang w:val="en-CA"/>
        </w:rPr>
      </w:pPr>
      <w:r w:rsidRPr="003712C2">
        <w:rPr>
          <w:rFonts w:ascii="HelveticaNeueLT Std" w:hAnsi="HelveticaNeueLT Std"/>
          <w:sz w:val="24"/>
          <w:szCs w:val="24"/>
          <w:lang w:val="en-CA"/>
        </w:rPr>
        <w:t xml:space="preserve">Communicate effectively </w:t>
      </w:r>
    </w:p>
    <w:p w:rsidR="003712C2" w:rsidRPr="003712C2" w:rsidRDefault="003712C2" w:rsidP="003712C2">
      <w:pPr>
        <w:pStyle w:val="ListParagraph"/>
        <w:numPr>
          <w:ilvl w:val="0"/>
          <w:numId w:val="4"/>
        </w:numPr>
        <w:spacing w:after="0" w:line="240" w:lineRule="auto"/>
        <w:rPr>
          <w:rFonts w:ascii="HelveticaNeueLT Std" w:hAnsi="HelveticaNeueLT Std"/>
          <w:sz w:val="24"/>
          <w:szCs w:val="24"/>
          <w:lang w:val="en-CA"/>
        </w:rPr>
      </w:pPr>
      <w:r w:rsidRPr="003712C2">
        <w:rPr>
          <w:rFonts w:ascii="HelveticaNeueLT Std" w:hAnsi="HelveticaNeueLT Std"/>
          <w:sz w:val="24"/>
          <w:szCs w:val="24"/>
          <w:lang w:val="en-CA"/>
        </w:rPr>
        <w:t>Demonstrate discriminatory selection of electronically-accessed information</w:t>
      </w:r>
    </w:p>
    <w:p w:rsidR="003712C2" w:rsidRPr="003712C2" w:rsidRDefault="003712C2" w:rsidP="003712C2">
      <w:pPr>
        <w:pStyle w:val="ListParagraph"/>
        <w:numPr>
          <w:ilvl w:val="0"/>
          <w:numId w:val="4"/>
        </w:numPr>
        <w:spacing w:after="0" w:line="240" w:lineRule="auto"/>
        <w:rPr>
          <w:rFonts w:ascii="HelveticaNeueLT Std" w:hAnsi="HelveticaNeueLT Std"/>
          <w:sz w:val="24"/>
          <w:szCs w:val="24"/>
          <w:lang w:val="en-CA"/>
        </w:rPr>
      </w:pPr>
      <w:r w:rsidRPr="003712C2">
        <w:rPr>
          <w:rFonts w:ascii="HelveticaNeueLT Std" w:hAnsi="HelveticaNeueLT Std"/>
          <w:sz w:val="24"/>
          <w:szCs w:val="24"/>
          <w:lang w:val="en-CA"/>
        </w:rPr>
        <w:t>Select relevant information when conducting research</w:t>
      </w:r>
    </w:p>
    <w:p w:rsidR="003712C2" w:rsidRPr="003712C2" w:rsidRDefault="003712C2" w:rsidP="003712C2">
      <w:pPr>
        <w:pStyle w:val="ListParagraph"/>
        <w:numPr>
          <w:ilvl w:val="0"/>
          <w:numId w:val="4"/>
        </w:numPr>
        <w:spacing w:after="0" w:line="240" w:lineRule="auto"/>
        <w:rPr>
          <w:rFonts w:ascii="HelveticaNeueLT Std" w:hAnsi="HelveticaNeueLT Std"/>
          <w:sz w:val="24"/>
          <w:szCs w:val="24"/>
          <w:lang w:val="en-CA"/>
        </w:rPr>
      </w:pPr>
      <w:r w:rsidRPr="003712C2">
        <w:rPr>
          <w:rFonts w:ascii="HelveticaNeueLT Std" w:hAnsi="HelveticaNeueLT Std"/>
          <w:sz w:val="24"/>
          <w:szCs w:val="24"/>
          <w:lang w:val="en-CA"/>
        </w:rPr>
        <w:t xml:space="preserve">Plan and perform searches using digital sources </w:t>
      </w:r>
    </w:p>
    <w:p w:rsidR="003712C2" w:rsidRPr="003712C2" w:rsidRDefault="003712C2" w:rsidP="003712C2">
      <w:pPr>
        <w:pStyle w:val="ListParagraph"/>
        <w:numPr>
          <w:ilvl w:val="0"/>
          <w:numId w:val="4"/>
        </w:numPr>
        <w:spacing w:after="0" w:line="240" w:lineRule="auto"/>
        <w:rPr>
          <w:rFonts w:ascii="HelveticaNeueLT Std" w:hAnsi="HelveticaNeueLT Std"/>
          <w:sz w:val="24"/>
          <w:szCs w:val="24"/>
          <w:lang w:val="en-CA"/>
        </w:rPr>
      </w:pPr>
      <w:r w:rsidRPr="003712C2">
        <w:rPr>
          <w:rFonts w:ascii="HelveticaNeueLT Std" w:hAnsi="HelveticaNeueLT Std"/>
          <w:sz w:val="24"/>
          <w:szCs w:val="24"/>
          <w:lang w:val="en-CA"/>
        </w:rPr>
        <w:t xml:space="preserve">Analyze connections among patterns of historical change by identifying cause and effect relationships </w:t>
      </w:r>
    </w:p>
    <w:p w:rsidR="003712C2" w:rsidRPr="003712C2" w:rsidRDefault="003712C2" w:rsidP="003712C2">
      <w:pPr>
        <w:pStyle w:val="ListParagraph"/>
        <w:rPr>
          <w:rFonts w:ascii="HelveticaNeueLT Std" w:hAnsi="HelveticaNeueLT Std"/>
          <w:sz w:val="24"/>
          <w:szCs w:val="24"/>
        </w:rPr>
      </w:pPr>
    </w:p>
    <w:sectPr w:rsidR="003712C2" w:rsidRPr="003712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9FA" w:rsidRDefault="00D239FA" w:rsidP="008A3B33">
      <w:pPr>
        <w:spacing w:after="0" w:line="240" w:lineRule="auto"/>
      </w:pPr>
      <w:r>
        <w:separator/>
      </w:r>
    </w:p>
  </w:endnote>
  <w:endnote w:type="continuationSeparator" w:id="0">
    <w:p w:rsidR="00D239FA" w:rsidRDefault="00D239FA" w:rsidP="008A3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B33" w:rsidRDefault="008A3B33" w:rsidP="008A3B33">
    <w:pPr>
      <w:pStyle w:val="Footer"/>
      <w:rPr>
        <w:color w:val="5B9BD5" w:themeColor="accent1"/>
      </w:rPr>
    </w:pPr>
    <w:r>
      <w:rPr>
        <w:color w:val="5B9BD5" w:themeColor="accent1"/>
      </w:rPr>
      <w:t xml:space="preserve">Social Studies 20-2                    5.3.5 Perspectives on National Identity                                            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D239FA">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D239FA">
      <w:rPr>
        <w:noProof/>
        <w:color w:val="5B9BD5" w:themeColor="accent1"/>
      </w:rPr>
      <w:t>1</w:t>
    </w:r>
    <w:r>
      <w:rPr>
        <w:color w:val="5B9BD5" w:themeColor="accent1"/>
      </w:rPr>
      <w:fldChar w:fldCharType="end"/>
    </w:r>
  </w:p>
  <w:p w:rsidR="008A3B33" w:rsidRDefault="008A3B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9FA" w:rsidRDefault="00D239FA" w:rsidP="008A3B33">
      <w:pPr>
        <w:spacing w:after="0" w:line="240" w:lineRule="auto"/>
      </w:pPr>
      <w:r>
        <w:separator/>
      </w:r>
    </w:p>
  </w:footnote>
  <w:footnote w:type="continuationSeparator" w:id="0">
    <w:p w:rsidR="00D239FA" w:rsidRDefault="00D239FA" w:rsidP="008A3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B33" w:rsidRDefault="008A3B33" w:rsidP="008A3B33">
    <w:pPr>
      <w:pStyle w:val="Header"/>
      <w:jc w:val="right"/>
    </w:pPr>
    <w:r>
      <w:rPr>
        <w:noProof/>
      </w:rPr>
      <w:drawing>
        <wp:inline distT="0" distB="0" distL="0" distR="0">
          <wp:extent cx="2181529" cy="695422"/>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LC logo.PNG"/>
                  <pic:cNvPicPr/>
                </pic:nvPicPr>
                <pic:blipFill>
                  <a:blip r:embed="rId1">
                    <a:extLst>
                      <a:ext uri="{28A0092B-C50C-407E-A947-70E740481C1C}">
                        <a14:useLocalDpi xmlns:a14="http://schemas.microsoft.com/office/drawing/2010/main" val="0"/>
                      </a:ext>
                    </a:extLst>
                  </a:blip>
                  <a:stretch>
                    <a:fillRect/>
                  </a:stretch>
                </pic:blipFill>
                <pic:spPr>
                  <a:xfrm>
                    <a:off x="0" y="0"/>
                    <a:ext cx="2181529" cy="695422"/>
                  </a:xfrm>
                  <a:prstGeom prst="rect">
                    <a:avLst/>
                  </a:prstGeom>
                </pic:spPr>
              </pic:pic>
            </a:graphicData>
          </a:graphic>
        </wp:inline>
      </w:drawing>
    </w:r>
  </w:p>
  <w:p w:rsidR="008A3B33" w:rsidRDefault="008A3B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72312"/>
    <w:multiLevelType w:val="hybridMultilevel"/>
    <w:tmpl w:val="5E48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60F12"/>
    <w:multiLevelType w:val="hybridMultilevel"/>
    <w:tmpl w:val="24CAC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F654145"/>
    <w:multiLevelType w:val="hybridMultilevel"/>
    <w:tmpl w:val="F108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F0D7D"/>
    <w:multiLevelType w:val="hybridMultilevel"/>
    <w:tmpl w:val="6B7E3C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33"/>
    <w:rsid w:val="00042341"/>
    <w:rsid w:val="0029788B"/>
    <w:rsid w:val="002E3964"/>
    <w:rsid w:val="003178C9"/>
    <w:rsid w:val="003712C2"/>
    <w:rsid w:val="003A3CAF"/>
    <w:rsid w:val="00767753"/>
    <w:rsid w:val="007F1A22"/>
    <w:rsid w:val="008A3B33"/>
    <w:rsid w:val="008C343A"/>
    <w:rsid w:val="00D2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552D9"/>
  <w15:chartTrackingRefBased/>
  <w15:docId w15:val="{2C070B24-31E2-4805-84F4-B4ABDC49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B33"/>
  </w:style>
  <w:style w:type="paragraph" w:styleId="Footer">
    <w:name w:val="footer"/>
    <w:basedOn w:val="Normal"/>
    <w:link w:val="FooterChar"/>
    <w:uiPriority w:val="99"/>
    <w:unhideWhenUsed/>
    <w:rsid w:val="008A3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B33"/>
  </w:style>
  <w:style w:type="paragraph" w:styleId="ListParagraph">
    <w:name w:val="List Paragraph"/>
    <w:basedOn w:val="Normal"/>
    <w:uiPriority w:val="34"/>
    <w:qFormat/>
    <w:rsid w:val="008A3B33"/>
    <w:pPr>
      <w:ind w:left="720"/>
      <w:contextualSpacing/>
    </w:pPr>
  </w:style>
  <w:style w:type="table" w:styleId="TableGrid">
    <w:name w:val="Table Grid"/>
    <w:basedOn w:val="TableNormal"/>
    <w:uiPriority w:val="39"/>
    <w:rsid w:val="003A3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Tournier</dc:creator>
  <cp:keywords/>
  <dc:description/>
  <cp:lastModifiedBy>Denise Tournier</cp:lastModifiedBy>
  <cp:revision>2</cp:revision>
  <dcterms:created xsi:type="dcterms:W3CDTF">2019-01-03T22:56:00Z</dcterms:created>
  <dcterms:modified xsi:type="dcterms:W3CDTF">2019-01-03T22:56:00Z</dcterms:modified>
</cp:coreProperties>
</file>