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F1" w:rsidRDefault="00A825A5">
      <w:r>
        <w:rPr>
          <w:noProof/>
          <w:lang w:eastAsia="en-CA"/>
        </w:rPr>
        <w:drawing>
          <wp:inline distT="0" distB="0" distL="0" distR="0" wp14:anchorId="225E3B28" wp14:editId="1410407B">
            <wp:extent cx="4541520" cy="9150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coachcor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91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ghtGrid"/>
        <w:tblpPr w:leftFromText="180" w:rightFromText="180" w:vertAnchor="page" w:horzAnchor="page" w:tblpX="930" w:tblpY="2785"/>
        <w:tblW w:w="10374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134"/>
        <w:gridCol w:w="1146"/>
        <w:gridCol w:w="4300"/>
      </w:tblGrid>
      <w:tr w:rsidR="008E16D6" w:rsidRPr="00DE43FE" w:rsidTr="008E1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Review the outcomes assessed on this quiz.</w:t>
            </w:r>
          </w:p>
          <w:p w:rsidR="008E16D6" w:rsidRPr="00280AE1" w:rsidRDefault="008E16D6" w:rsidP="008E16D6">
            <w:pPr>
              <w:rPr>
                <w:i/>
              </w:rPr>
            </w:pPr>
            <w:r w:rsidRPr="008E16D6">
              <w:rPr>
                <w:rFonts w:ascii="Verdana" w:hAnsi="Verdana"/>
                <w:i/>
                <w:sz w:val="20"/>
                <w:szCs w:val="20"/>
              </w:rPr>
              <w:t>I can…</w:t>
            </w:r>
          </w:p>
        </w:tc>
        <w:tc>
          <w:tcPr>
            <w:tcW w:w="1418" w:type="dxa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questions you got correct on this Quiz.</w:t>
            </w:r>
          </w:p>
        </w:tc>
        <w:tc>
          <w:tcPr>
            <w:tcW w:w="2280" w:type="dxa"/>
            <w:gridSpan w:val="2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Check the rating you think reflects your understanding of each outcome.</w:t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60288" behindDoc="0" locked="0" layoutInCell="1" allowOverlap="1" wp14:anchorId="42A4F83A" wp14:editId="4DD3AF0C">
                  <wp:simplePos x="0" y="0"/>
                  <wp:positionH relativeFrom="column">
                    <wp:posOffset>810895</wp:posOffset>
                  </wp:positionH>
                  <wp:positionV relativeFrom="paragraph">
                    <wp:posOffset>66675</wp:posOffset>
                  </wp:positionV>
                  <wp:extent cx="388620" cy="377190"/>
                  <wp:effectExtent l="0" t="0" r="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4CEF415D" wp14:editId="11AB7D1B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66675</wp:posOffset>
                  </wp:positionV>
                  <wp:extent cx="411480" cy="403860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E16D6" w:rsidRPr="00066E28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0" w:type="dxa"/>
            <w:tcBorders>
              <w:top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items you will study to improve your understanding of each outcome.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FE64D5" w:rsidP="008E16D6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FE64D5">
              <w:rPr>
                <w:rFonts w:ascii="Verdana" w:hAnsi="Verdana" w:cstheme="minorHAnsi"/>
                <w:b w:val="0"/>
                <w:sz w:val="20"/>
                <w:szCs w:val="20"/>
              </w:rPr>
              <w:t>provide examples of the empty set, disjoint sets, subsets, and universal sets in context, and explain the reasoning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FE64D5" w:rsidP="008E1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1, 3, 6, 8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E64D5" w:rsidRPr="00FE64D5" w:rsidRDefault="00FE64D5" w:rsidP="00FE6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E64D5">
              <w:rPr>
                <w:rFonts w:ascii="Verdana" w:hAnsi="Verdana"/>
                <w:sz w:val="20"/>
                <w:szCs w:val="20"/>
              </w:rPr>
              <w:t>Guide for Learning Examples 2, 3</w:t>
            </w:r>
          </w:p>
          <w:p w:rsidR="00FE64D5" w:rsidRPr="00FE64D5" w:rsidRDefault="00FE64D5" w:rsidP="00FE6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FE64D5" w:rsidRPr="00FE64D5" w:rsidRDefault="00114755" w:rsidP="00FE6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FE64D5" w:rsidRPr="00FE64D5">
              <w:rPr>
                <w:rFonts w:ascii="Verdana" w:hAnsi="Verdana"/>
                <w:sz w:val="20"/>
                <w:szCs w:val="20"/>
              </w:rPr>
              <w:t>8-12 Examples 1a, 3b, 3c, 3d</w:t>
            </w:r>
          </w:p>
          <w:p w:rsidR="00FE64D5" w:rsidRPr="00FE64D5" w:rsidRDefault="00FE64D5" w:rsidP="00FE6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114755" w:rsidP="00FE6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FE64D5" w:rsidRPr="00FE64D5">
              <w:rPr>
                <w:rFonts w:ascii="Verdana" w:hAnsi="Verdana"/>
                <w:sz w:val="20"/>
                <w:szCs w:val="20"/>
              </w:rPr>
              <w:t>15-17 Questions 4b, 4c, 4d, 7, 9a, 11b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FE64D5" w:rsidP="008E16D6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FE64D5">
              <w:rPr>
                <w:rFonts w:ascii="Verdana" w:hAnsi="Verdana" w:cstheme="minorHAnsi"/>
                <w:b w:val="0"/>
                <w:sz w:val="20"/>
                <w:szCs w:val="20"/>
              </w:rPr>
              <w:t>determine the elements in the complement of two sets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6D6" w:rsidRPr="008E16D6" w:rsidRDefault="00FE64D5" w:rsidP="008E16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2, 4, 9</w:t>
            </w:r>
            <w:r w:rsidR="008E16D6" w:rsidRPr="008E16D6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FE64D5" w:rsidRPr="00FE64D5" w:rsidRDefault="00FE64D5" w:rsidP="00FE64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E64D5">
              <w:rPr>
                <w:rFonts w:ascii="Verdana" w:hAnsi="Verdana"/>
                <w:sz w:val="20"/>
                <w:szCs w:val="20"/>
              </w:rPr>
              <w:t xml:space="preserve">Guide for Learning Example 1 </w:t>
            </w:r>
          </w:p>
          <w:p w:rsidR="00FE64D5" w:rsidRPr="00FE64D5" w:rsidRDefault="00FE64D5" w:rsidP="00FE64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114755" w:rsidP="00FE64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FE64D5" w:rsidRPr="00FE64D5">
              <w:rPr>
                <w:rFonts w:ascii="Verdana" w:hAnsi="Verdana"/>
                <w:sz w:val="20"/>
                <w:szCs w:val="20"/>
              </w:rPr>
              <w:t>16-17 Questions 8, 9b, 16e, 16f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FE64D5" w:rsidP="008E16D6">
            <w:pPr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FE64D5">
              <w:rPr>
                <w:rFonts w:ascii="Verdana" w:hAnsi="Verdana" w:cstheme="minorHAnsi"/>
                <w:b w:val="0"/>
                <w:sz w:val="20"/>
                <w:szCs w:val="20"/>
              </w:rPr>
              <w:t>organize information such as collected data and number properties, using graphic organizers such as Venn diagrams</w:t>
            </w:r>
          </w:p>
        </w:tc>
        <w:tc>
          <w:tcPr>
            <w:tcW w:w="1418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FE64D5" w:rsidP="008E1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5, 7, 10</w:t>
            </w: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bottom w:val="thickThinSmallGap" w:sz="12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E64D5" w:rsidRPr="00FE64D5" w:rsidRDefault="00114755" w:rsidP="00FE6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FE64D5" w:rsidRPr="00FE64D5">
              <w:rPr>
                <w:rFonts w:ascii="Verdana" w:hAnsi="Verdana"/>
                <w:sz w:val="20"/>
                <w:szCs w:val="20"/>
              </w:rPr>
              <w:t>8-13 Examples 1b, 2a, 2b, 3a, 4a, 4b, 4c</w:t>
            </w:r>
          </w:p>
          <w:p w:rsidR="00FE64D5" w:rsidRPr="00FE64D5" w:rsidRDefault="00FE64D5" w:rsidP="00FE6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114755" w:rsidP="00FE6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bookmarkStart w:id="0" w:name="_GoBack"/>
            <w:bookmarkEnd w:id="0"/>
            <w:r w:rsidR="00FE64D5" w:rsidRPr="00FE64D5">
              <w:rPr>
                <w:rFonts w:ascii="Verdana" w:hAnsi="Verdana"/>
                <w:sz w:val="20"/>
                <w:szCs w:val="20"/>
              </w:rPr>
              <w:t>15-17 Questions 3, 4a, 11a, 15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top w:val="thickThinSmallGap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8E16D6" w:rsidRPr="008E16D6" w:rsidRDefault="008E16D6" w:rsidP="00FE64D5">
            <w:pPr>
              <w:rPr>
                <w:rFonts w:ascii="Verdana" w:hAnsi="Verdana"/>
              </w:rPr>
            </w:pPr>
            <w:r w:rsidRPr="008E16D6">
              <w:rPr>
                <w:rFonts w:ascii="Verdana" w:hAnsi="Verdana" w:cstheme="minorHAnsi"/>
              </w:rPr>
              <w:t xml:space="preserve">Record any questions you have about Lesson </w:t>
            </w:r>
            <w:r w:rsidR="00FE64D5">
              <w:rPr>
                <w:rFonts w:ascii="Verdana" w:hAnsi="Verdana" w:cstheme="minorHAnsi"/>
              </w:rPr>
              <w:t>1</w:t>
            </w:r>
            <w:r w:rsidRPr="008E16D6">
              <w:rPr>
                <w:rFonts w:ascii="Verdana" w:hAnsi="Verdana" w:cstheme="minorHAnsi"/>
              </w:rPr>
              <w:t>A. Then, contact your teacher.</w:t>
            </w:r>
          </w:p>
        </w:tc>
      </w:tr>
    </w:tbl>
    <w:p w:rsidR="00A825A5" w:rsidRPr="00E34D97" w:rsidRDefault="00A825A5" w:rsidP="00A825A5">
      <w:pPr>
        <w:pStyle w:val="Header"/>
      </w:pPr>
      <w:r w:rsidRPr="003F0A41">
        <w:t xml:space="preserve">Mathematics </w:t>
      </w:r>
      <w:r w:rsidR="00FE64D5">
        <w:t>30-2: 1</w:t>
      </w:r>
      <w:r>
        <w:t xml:space="preserve">A – </w:t>
      </w:r>
      <w:r w:rsidR="00FE64D5">
        <w:t>Types of Sets &amp; Set Notation</w:t>
      </w:r>
    </w:p>
    <w:p w:rsidR="008E16D6" w:rsidRDefault="008E16D6"/>
    <w:p w:rsidR="008E16D6" w:rsidRDefault="008E16D6"/>
    <w:sectPr w:rsidR="008E16D6" w:rsidSect="008E16D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D6"/>
    <w:rsid w:val="00023472"/>
    <w:rsid w:val="00114755"/>
    <w:rsid w:val="005D6AF1"/>
    <w:rsid w:val="00887147"/>
    <w:rsid w:val="008E16D6"/>
    <w:rsid w:val="00A825A5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Francine Plante</cp:lastModifiedBy>
  <cp:revision>3</cp:revision>
  <dcterms:created xsi:type="dcterms:W3CDTF">2012-08-01T00:42:00Z</dcterms:created>
  <dcterms:modified xsi:type="dcterms:W3CDTF">2012-08-03T22:00:00Z</dcterms:modified>
</cp:coreProperties>
</file>