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1" w:rsidRDefault="00CF4CB5">
      <w:r>
        <w:rPr>
          <w:noProof/>
          <w:lang w:eastAsia="en-CA"/>
        </w:rPr>
        <w:drawing>
          <wp:inline distT="0" distB="0" distL="0" distR="0" wp14:anchorId="225E3B28" wp14:editId="1410407B">
            <wp:extent cx="4541520" cy="9150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Grid"/>
        <w:tblpPr w:leftFromText="180" w:rightFromText="180" w:vertAnchor="page" w:horzAnchor="page" w:tblpX="930" w:tblpY="2785"/>
        <w:tblW w:w="1037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46"/>
        <w:gridCol w:w="4300"/>
      </w:tblGrid>
      <w:tr w:rsidR="008E16D6" w:rsidRPr="00DE43FE" w:rsidTr="008E1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Review the outcomes assessed on this quiz.</w:t>
            </w:r>
          </w:p>
          <w:p w:rsidR="008E16D6" w:rsidRPr="00280AE1" w:rsidRDefault="008E16D6" w:rsidP="008E16D6">
            <w:pPr>
              <w:rPr>
                <w:i/>
              </w:rPr>
            </w:pPr>
            <w:r w:rsidRPr="008E16D6">
              <w:rPr>
                <w:rFonts w:ascii="Verdana" w:hAnsi="Verdana"/>
                <w:i/>
                <w:sz w:val="20"/>
                <w:szCs w:val="20"/>
              </w:rPr>
              <w:t>I can…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questions you got correct on this Quiz.</w:t>
            </w:r>
          </w:p>
        </w:tc>
        <w:tc>
          <w:tcPr>
            <w:tcW w:w="2280" w:type="dxa"/>
            <w:gridSpan w:val="2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Check the rating you think reflects your understanding of each outcome.</w:t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07DC262B" wp14:editId="23B0F45F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66675</wp:posOffset>
                  </wp:positionV>
                  <wp:extent cx="388620" cy="37719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569BB58E" wp14:editId="2E90E8A5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66675</wp:posOffset>
                  </wp:positionV>
                  <wp:extent cx="411480" cy="40386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16D6" w:rsidRPr="00066E28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0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items you will study to improve your understanding of each outcome.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EF5334" w:rsidP="008E16D6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F5334">
              <w:rPr>
                <w:rFonts w:ascii="Verdana" w:hAnsi="Verdana" w:cstheme="minorHAnsi"/>
                <w:b w:val="0"/>
                <w:sz w:val="20"/>
                <w:szCs w:val="20"/>
              </w:rPr>
              <w:t>determine,</w:t>
            </w:r>
            <w:r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</w:t>
            </w:r>
            <w:r w:rsidRPr="00EF5334">
              <w:rPr>
                <w:rFonts w:ascii="Verdana" w:hAnsi="Verdana" w:cstheme="minorHAnsi"/>
                <w:b w:val="0"/>
                <w:sz w:val="20"/>
                <w:szCs w:val="20"/>
              </w:rPr>
              <w:t>with or without technology, the value of a factorial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EF5334" w:rsidP="008E1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1, 4, 5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334" w:rsidRPr="00EF5334" w:rsidRDefault="00EF5334" w:rsidP="00EF5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F5334">
              <w:rPr>
                <w:rFonts w:ascii="Verdana" w:hAnsi="Verdana"/>
                <w:sz w:val="20"/>
                <w:szCs w:val="20"/>
              </w:rPr>
              <w:t>Guide for Learning Examples 1, 2, 3, 4</w:t>
            </w:r>
          </w:p>
          <w:p w:rsidR="00EF5334" w:rsidRPr="00EF5334" w:rsidRDefault="00EF5334" w:rsidP="00EF5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8475D3" w:rsidP="00EF5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EF5334" w:rsidRPr="00EF5334">
              <w:rPr>
                <w:rFonts w:ascii="Verdana" w:hAnsi="Verdana"/>
                <w:sz w:val="20"/>
                <w:szCs w:val="20"/>
              </w:rPr>
              <w:t>81 Questions 1a, 1b, 1c, 1d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EF5334" w:rsidP="008E16D6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F5334">
              <w:rPr>
                <w:rFonts w:ascii="Verdana" w:hAnsi="Verdana" w:cstheme="minorHAnsi"/>
                <w:b w:val="0"/>
                <w:sz w:val="20"/>
                <w:szCs w:val="20"/>
              </w:rPr>
              <w:t>simplify a numeric or an algebraic fraction that contains factorials in both the numerator and denominator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6D6" w:rsidRPr="008E16D6" w:rsidRDefault="00EF5334" w:rsidP="008E16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2, 6, 8, 10</w:t>
            </w:r>
            <w:r w:rsidR="008E16D6" w:rsidRPr="008E16D6"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EF5334" w:rsidRPr="00EF5334" w:rsidRDefault="00EF5334" w:rsidP="00EF53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F5334">
              <w:rPr>
                <w:rFonts w:ascii="Verdana" w:hAnsi="Verdana"/>
                <w:sz w:val="20"/>
                <w:szCs w:val="20"/>
              </w:rPr>
              <w:t xml:space="preserve">Guide for Learning Examples 5, 6, 7, 8, 9 </w:t>
            </w:r>
          </w:p>
          <w:p w:rsidR="00EF5334" w:rsidRPr="00EF5334" w:rsidRDefault="00EF5334" w:rsidP="00EF53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8475D3" w:rsidP="00EF53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EF5334" w:rsidRPr="00EF5334">
              <w:rPr>
                <w:rFonts w:ascii="Verdana" w:hAnsi="Verdana"/>
                <w:sz w:val="20"/>
                <w:szCs w:val="20"/>
              </w:rPr>
              <w:t>82 Questions 5a, 5b, 5c, 5d, 6b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EF5334" w:rsidP="008E16D6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F5334">
              <w:rPr>
                <w:rFonts w:ascii="Verdana" w:hAnsi="Verdana" w:cstheme="minorHAnsi"/>
                <w:b w:val="0"/>
                <w:sz w:val="20"/>
                <w:szCs w:val="20"/>
              </w:rPr>
              <w:t>solve an equation that involves factorials</w:t>
            </w:r>
          </w:p>
        </w:tc>
        <w:tc>
          <w:tcPr>
            <w:tcW w:w="1418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EF5334" w:rsidP="008E1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3, 7, 9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thickThinSmallGap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334" w:rsidRPr="00EF5334" w:rsidRDefault="00EF5334" w:rsidP="00EF5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F5334">
              <w:rPr>
                <w:rFonts w:ascii="Verdana" w:hAnsi="Verdana"/>
                <w:sz w:val="20"/>
                <w:szCs w:val="20"/>
              </w:rPr>
              <w:t>Guide for Learning Example 10</w:t>
            </w:r>
          </w:p>
          <w:p w:rsidR="00EF5334" w:rsidRPr="00EF5334" w:rsidRDefault="00EF5334" w:rsidP="00EF5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EF5334" w:rsidRPr="00EF5334" w:rsidRDefault="008475D3" w:rsidP="00EF5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EF5334" w:rsidRPr="00EF5334">
              <w:rPr>
                <w:rFonts w:ascii="Verdana" w:hAnsi="Verdana"/>
                <w:sz w:val="20"/>
                <w:szCs w:val="20"/>
              </w:rPr>
              <w:t>80 Example 4</w:t>
            </w:r>
          </w:p>
          <w:p w:rsidR="00EF5334" w:rsidRPr="00EF5334" w:rsidRDefault="00EF5334" w:rsidP="00EF5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8475D3" w:rsidP="00EF53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EF5334" w:rsidRPr="00EF5334">
              <w:rPr>
                <w:rFonts w:ascii="Verdana" w:hAnsi="Verdana"/>
                <w:sz w:val="20"/>
                <w:szCs w:val="20"/>
              </w:rPr>
              <w:t>82 Questions 11a, 11c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top w:val="thickThinSmallGap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8E16D6" w:rsidRPr="008E16D6" w:rsidRDefault="008E16D6" w:rsidP="00EF5334">
            <w:pPr>
              <w:rPr>
                <w:rFonts w:ascii="Verdana" w:hAnsi="Verdana"/>
              </w:rPr>
            </w:pPr>
            <w:r w:rsidRPr="008E16D6">
              <w:rPr>
                <w:rFonts w:ascii="Verdana" w:hAnsi="Verdana" w:cstheme="minorHAnsi"/>
              </w:rPr>
              <w:t>Record any questions you have about Lesson 2</w:t>
            </w:r>
            <w:r w:rsidR="00EF5334">
              <w:rPr>
                <w:rFonts w:ascii="Verdana" w:hAnsi="Verdana" w:cstheme="minorHAnsi"/>
              </w:rPr>
              <w:t>B</w:t>
            </w:r>
            <w:r w:rsidRPr="008E16D6">
              <w:rPr>
                <w:rFonts w:ascii="Verdana" w:hAnsi="Verdana" w:cstheme="minorHAnsi"/>
              </w:rPr>
              <w:t>. Then, contact your teacher.</w:t>
            </w:r>
          </w:p>
        </w:tc>
      </w:tr>
    </w:tbl>
    <w:p w:rsidR="00CF4CB5" w:rsidRPr="00E34D97" w:rsidRDefault="00CF4CB5" w:rsidP="00CF4CB5">
      <w:pPr>
        <w:pStyle w:val="Header"/>
      </w:pPr>
      <w:r w:rsidRPr="003F0A41">
        <w:t xml:space="preserve">Mathematics </w:t>
      </w:r>
      <w:r>
        <w:t>30-2: 2B – Factorials</w:t>
      </w:r>
      <w:bookmarkStart w:id="0" w:name="_GoBack"/>
      <w:bookmarkEnd w:id="0"/>
    </w:p>
    <w:p w:rsidR="008E16D6" w:rsidRDefault="008E16D6"/>
    <w:p w:rsidR="008E16D6" w:rsidRDefault="008E16D6"/>
    <w:sectPr w:rsidR="008E16D6" w:rsidSect="008E16D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6"/>
    <w:rsid w:val="005D6AF1"/>
    <w:rsid w:val="00795BC5"/>
    <w:rsid w:val="008475D3"/>
    <w:rsid w:val="00887147"/>
    <w:rsid w:val="008E16D6"/>
    <w:rsid w:val="00CF4CB5"/>
    <w:rsid w:val="00E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CF4CB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CF4CB5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CF4CB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CF4CB5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4</cp:revision>
  <dcterms:created xsi:type="dcterms:W3CDTF">2012-07-18T18:00:00Z</dcterms:created>
  <dcterms:modified xsi:type="dcterms:W3CDTF">2012-08-03T22:01:00Z</dcterms:modified>
</cp:coreProperties>
</file>