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9B44C5">
        <w:rPr>
          <w:rFonts w:ascii="MyriadPro-Regular" w:hAnsi="MyriadPro-Regular" w:cs="MyriadPro-Regular"/>
          <w:color w:val="FF0000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D369ED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3-3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Decision Making in Ancient Athens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AF9D0"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D369ED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3-3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Decision Making in Ancient Athens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Pr="00CD7175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A6DF2" w:rsidRPr="005B17C5" w:rsidRDefault="000A6DF2" w:rsidP="000A6DF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Write your responses below during your inquiry.</w:t>
      </w:r>
    </w:p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Answer </w:t>
      </w:r>
      <w:r w:rsidRPr="00297739">
        <w:rPr>
          <w:rFonts w:ascii="Myriad Pro" w:hAnsi="Myriad Pro"/>
          <w:sz w:val="24"/>
          <w:szCs w:val="24"/>
        </w:rPr>
        <w:t xml:space="preserve">these questions during your inquiry: </w:t>
      </w:r>
    </w:p>
    <w:p w:rsidR="00297739" w:rsidRDefault="00D369ED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 Raphael’s painting School of Athens, who are the key figure and what do they show about Ancient Greek decision making</w:t>
      </w:r>
      <w:r w:rsidR="00297739" w:rsidRPr="00297739">
        <w:rPr>
          <w:rFonts w:ascii="Myriad Pro" w:hAnsi="Myriad Pro"/>
          <w:sz w:val="24"/>
          <w:szCs w:val="24"/>
        </w:rPr>
        <w:t>?</w:t>
      </w:r>
      <w:r w:rsidR="00297739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 xml:space="preserve">(/4 </w:t>
      </w:r>
      <w:r w:rsidR="00297739"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="00297739"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Default="00297739" w:rsidP="00297739">
      <w:pPr>
        <w:rPr>
          <w:rFonts w:ascii="Myriad Pro" w:hAnsi="Myriad Pro"/>
          <w:sz w:val="24"/>
          <w:szCs w:val="24"/>
        </w:rPr>
      </w:pPr>
    </w:p>
    <w:p w:rsidR="00D369ED" w:rsidRDefault="00D369ED" w:rsidP="00297739">
      <w:pPr>
        <w:rPr>
          <w:rFonts w:ascii="Myriad Pro" w:hAnsi="Myriad Pro"/>
          <w:sz w:val="24"/>
          <w:szCs w:val="24"/>
        </w:rPr>
      </w:pPr>
    </w:p>
    <w:p w:rsidR="00D369ED" w:rsidRPr="00297739" w:rsidRDefault="00D369ED" w:rsidP="00297739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  <w:lang w:val="en-US"/>
        </w:rPr>
        <w:drawing>
          <wp:inline distT="0" distB="0" distL="0" distR="0">
            <wp:extent cx="3257550" cy="15621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97739" w:rsidRPr="00297739" w:rsidRDefault="00D369ED" w:rsidP="00297739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Who was Socrates and why was he critical of the Athenian democracy</w:t>
      </w:r>
      <w:r w:rsidR="00297739" w:rsidRPr="00297739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 How are his ideas contrasted with Pericles’ ideas of democracy?  Who was Pericles?</w:t>
      </w:r>
      <w:r w:rsidR="00297739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 xml:space="preserve">(/4 </w:t>
      </w:r>
      <w:r w:rsidR="00297739" w:rsidRPr="00297739">
        <w:rPr>
          <w:rFonts w:ascii="Myriad Pro" w:hAnsi="Myriad Pro"/>
          <w:color w:val="FF0000"/>
          <w:sz w:val="24"/>
          <w:szCs w:val="24"/>
        </w:rPr>
        <w:t>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="00297739"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97739" w:rsidRPr="00297739" w:rsidRDefault="00297739" w:rsidP="00297739">
      <w:pPr>
        <w:rPr>
          <w:rFonts w:ascii="Myriad Pro" w:hAnsi="Myriad Pro"/>
          <w:sz w:val="24"/>
          <w:szCs w:val="24"/>
        </w:rPr>
      </w:pPr>
    </w:p>
    <w:p w:rsidR="00D369ED" w:rsidRPr="00D369ED" w:rsidRDefault="00D369ED" w:rsidP="00D369ED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What was </w:t>
      </w:r>
      <w:r>
        <w:rPr>
          <w:rFonts w:ascii="Myriad Pro" w:hAnsi="Myriad Pro"/>
          <w:i/>
          <w:sz w:val="24"/>
          <w:szCs w:val="24"/>
        </w:rPr>
        <w:t>L</w:t>
      </w:r>
      <w:r w:rsidRPr="00D369ED">
        <w:rPr>
          <w:rFonts w:ascii="Myriad Pro" w:hAnsi="Myriad Pro"/>
          <w:i/>
          <w:sz w:val="24"/>
          <w:szCs w:val="24"/>
        </w:rPr>
        <w:t>ogos</w:t>
      </w:r>
      <w:r>
        <w:rPr>
          <w:rFonts w:ascii="Myriad Pro" w:hAnsi="Myriad Pro"/>
          <w:sz w:val="24"/>
          <w:szCs w:val="24"/>
        </w:rPr>
        <w:t xml:space="preserve"> and why did the Ancient Greeks value this</w:t>
      </w:r>
      <w:r w:rsidR="00297739" w:rsidRPr="00297739">
        <w:rPr>
          <w:rFonts w:ascii="Myriad Pro" w:hAnsi="Myriad Pro"/>
          <w:sz w:val="24"/>
          <w:szCs w:val="24"/>
        </w:rPr>
        <w:t>?</w:t>
      </w:r>
      <w:r w:rsidR="00297739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(/2</w:t>
      </w:r>
      <w:r w:rsidR="00297739">
        <w:rPr>
          <w:rFonts w:ascii="Myriad Pro" w:hAnsi="Myriad Pro"/>
          <w:color w:val="FF0000"/>
          <w:sz w:val="24"/>
          <w:szCs w:val="24"/>
        </w:rPr>
        <w:t xml:space="preserve"> </w:t>
      </w:r>
      <w:r w:rsidR="00297739" w:rsidRPr="00297739">
        <w:rPr>
          <w:rFonts w:ascii="Myriad Pro" w:hAnsi="Myriad Pro"/>
          <w:color w:val="FF0000"/>
          <w:sz w:val="24"/>
          <w:szCs w:val="24"/>
        </w:rPr>
        <w:t>mark</w:t>
      </w:r>
      <w:r w:rsidR="00297739">
        <w:rPr>
          <w:rFonts w:ascii="Myriad Pro" w:hAnsi="Myriad Pro"/>
          <w:color w:val="FF0000"/>
          <w:sz w:val="24"/>
          <w:szCs w:val="24"/>
        </w:rPr>
        <w:t>s</w:t>
      </w:r>
      <w:r w:rsidR="00297739" w:rsidRPr="00297739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739" w:rsidTr="00297739">
        <w:tc>
          <w:tcPr>
            <w:tcW w:w="9576" w:type="dxa"/>
            <w:shd w:val="clear" w:color="auto" w:fill="EEECE1" w:themeFill="background2"/>
          </w:tcPr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  <w:p w:rsidR="00297739" w:rsidRDefault="00297739" w:rsidP="0029773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369ED" w:rsidRDefault="00D369ED" w:rsidP="00297739">
      <w:pPr>
        <w:rPr>
          <w:rFonts w:ascii="Myriad Pro" w:hAnsi="Myriad Pro"/>
          <w:sz w:val="24"/>
          <w:szCs w:val="24"/>
        </w:rPr>
      </w:pPr>
    </w:p>
    <w:p w:rsidR="00D369ED" w:rsidRDefault="00D369ED" w:rsidP="00D369ED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Why was democracy founded in the agora (market place)? </w:t>
      </w:r>
      <w:r>
        <w:rPr>
          <w:rFonts w:ascii="Myriad Pro" w:hAnsi="Myriad Pro"/>
          <w:color w:val="FF0000"/>
          <w:sz w:val="24"/>
          <w:szCs w:val="24"/>
        </w:rPr>
        <w:t xml:space="preserve">(/1 </w:t>
      </w:r>
      <w:r w:rsidRPr="00297739">
        <w:rPr>
          <w:rFonts w:ascii="Myriad Pro" w:hAnsi="Myriad Pro"/>
          <w:color w:val="FF0000"/>
          <w:sz w:val="24"/>
          <w:szCs w:val="24"/>
        </w:rPr>
        <w:t>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69ED" w:rsidTr="00D369ED">
        <w:tc>
          <w:tcPr>
            <w:tcW w:w="9576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369ED" w:rsidRDefault="00D369ED" w:rsidP="00D369ED">
      <w:pPr>
        <w:rPr>
          <w:rFonts w:ascii="Myriad Pro" w:hAnsi="Myriad Pro"/>
          <w:sz w:val="24"/>
          <w:szCs w:val="24"/>
        </w:rPr>
      </w:pPr>
    </w:p>
    <w:p w:rsidR="00D369ED" w:rsidRPr="00D369ED" w:rsidRDefault="00D369ED" w:rsidP="00D369ED">
      <w:pPr>
        <w:pStyle w:val="ListParagraph"/>
        <w:numPr>
          <w:ilvl w:val="0"/>
          <w:numId w:val="8"/>
        </w:numPr>
        <w:spacing w:after="0" w:line="251" w:lineRule="auto"/>
        <w:ind w:right="323"/>
        <w:rPr>
          <w:rFonts w:ascii="Myriad Pro" w:eastAsia="Arial" w:hAnsi="Myriad Pro" w:cs="Arial"/>
          <w:sz w:val="24"/>
          <w:szCs w:val="24"/>
        </w:rPr>
      </w:pPr>
      <w:r w:rsidRPr="00D369ED">
        <w:rPr>
          <w:rFonts w:ascii="Myriad Pro" w:eastAsia="Arial" w:hAnsi="Myriad Pro" w:cs="Arial"/>
          <w:bCs/>
          <w:w w:val="96"/>
          <w:sz w:val="24"/>
          <w:szCs w:val="24"/>
        </w:rPr>
        <w:t>Complete</w:t>
      </w:r>
      <w:r w:rsidRPr="00D369ED">
        <w:rPr>
          <w:rFonts w:ascii="Myriad Pro" w:eastAsia="Arial" w:hAnsi="Myriad Pro" w:cs="Arial"/>
          <w:bCs/>
          <w:spacing w:val="14"/>
          <w:w w:val="96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spacing w:val="-8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w w:val="91"/>
          <w:sz w:val="24"/>
          <w:szCs w:val="24"/>
        </w:rPr>
        <w:t>following</w:t>
      </w:r>
      <w:r w:rsidRPr="00D369ED">
        <w:rPr>
          <w:rFonts w:ascii="Myriad Pro" w:eastAsia="Arial" w:hAnsi="Myriad Pro" w:cs="Arial"/>
          <w:bCs/>
          <w:spacing w:val="-1"/>
          <w:w w:val="91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sz w:val="24"/>
          <w:szCs w:val="24"/>
        </w:rPr>
        <w:t>chart,</w:t>
      </w:r>
      <w:r w:rsidRPr="00D369ED">
        <w:rPr>
          <w:rFonts w:ascii="Myriad Pro" w:eastAsia="Arial" w:hAnsi="Myriad Pro" w:cs="Arial"/>
          <w:bCs/>
          <w:spacing w:val="-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344F72"/>
          <w:w w:val="96"/>
          <w:sz w:val="24"/>
          <w:szCs w:val="24"/>
        </w:rPr>
        <w:t>Decision-Making</w:t>
      </w:r>
      <w:r w:rsidRPr="00D369ED">
        <w:rPr>
          <w:rFonts w:ascii="Myriad Pro" w:eastAsia="Arial" w:hAnsi="Myriad Pro" w:cs="Arial"/>
          <w:bCs/>
          <w:color w:val="344F72"/>
          <w:spacing w:val="3"/>
          <w:w w:val="96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344F72"/>
          <w:sz w:val="24"/>
          <w:szCs w:val="24"/>
        </w:rPr>
        <w:t>in</w:t>
      </w:r>
      <w:r w:rsidRPr="00D369ED">
        <w:rPr>
          <w:rFonts w:ascii="Myriad Pro" w:eastAsia="Arial" w:hAnsi="Myriad Pro" w:cs="Arial"/>
          <w:bCs/>
          <w:color w:val="344F72"/>
          <w:spacing w:val="-8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344F72"/>
          <w:w w:val="93"/>
          <w:sz w:val="24"/>
          <w:szCs w:val="24"/>
        </w:rPr>
        <w:t>Ancient</w:t>
      </w:r>
      <w:r w:rsidRPr="00D369ED">
        <w:rPr>
          <w:rFonts w:ascii="Myriad Pro" w:eastAsia="Arial" w:hAnsi="Myriad Pro" w:cs="Arial"/>
          <w:bCs/>
          <w:color w:val="344F72"/>
          <w:spacing w:val="11"/>
          <w:w w:val="9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344F72"/>
          <w:sz w:val="24"/>
          <w:szCs w:val="24"/>
        </w:rPr>
        <w:t>Athen</w:t>
      </w:r>
      <w:r w:rsidRPr="00D369ED">
        <w:rPr>
          <w:rFonts w:ascii="Myriad Pro" w:eastAsia="Arial" w:hAnsi="Myriad Pro" w:cs="Arial"/>
          <w:bCs/>
          <w:color w:val="344F72"/>
          <w:spacing w:val="-5"/>
          <w:sz w:val="24"/>
          <w:szCs w:val="24"/>
        </w:rPr>
        <w:t>s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.</w:t>
      </w:r>
      <w:r w:rsidRPr="00D369ED">
        <w:rPr>
          <w:rFonts w:ascii="Myriad Pro" w:eastAsia="Arial" w:hAnsi="Myriad Pro" w:cs="Arial"/>
          <w:bCs/>
          <w:color w:val="000000"/>
          <w:spacing w:val="3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In</w:t>
      </w:r>
      <w:r w:rsidRPr="00D369ED">
        <w:rPr>
          <w:rFonts w:ascii="Myriad Pro" w:eastAsia="Arial" w:hAnsi="Myriad Pro" w:cs="Arial"/>
          <w:bCs/>
          <w:color w:val="000000"/>
          <w:spacing w:val="-1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color w:val="000000"/>
          <w:spacing w:val="-10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top</w:t>
      </w:r>
      <w:r w:rsidRPr="00D369ED">
        <w:rPr>
          <w:rFonts w:ascii="Myriad Pro" w:eastAsia="Arial" w:hAnsi="Myriad Pro" w:cs="Arial"/>
          <w:bCs/>
          <w:color w:val="000000"/>
          <w:spacing w:val="-17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2"/>
          <w:sz w:val="24"/>
          <w:szCs w:val="24"/>
        </w:rPr>
        <w:t>row</w:t>
      </w:r>
      <w:r w:rsidRPr="00D369ED">
        <w:rPr>
          <w:rFonts w:ascii="Myriad Pro" w:eastAsia="Arial" w:hAnsi="Myriad Pro" w:cs="Arial"/>
          <w:bCs/>
          <w:color w:val="000000"/>
          <w:spacing w:val="11"/>
          <w:w w:val="92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of</w:t>
      </w:r>
      <w:r w:rsidRPr="00D369ED">
        <w:rPr>
          <w:rFonts w:ascii="Myriad Pro" w:eastAsia="Arial" w:hAnsi="Myriad Pro" w:cs="Arial"/>
          <w:bCs/>
          <w:color w:val="000000"/>
          <w:spacing w:val="-1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boxes,</w:t>
      </w:r>
      <w:r w:rsidRPr="00D369ED">
        <w:rPr>
          <w:rFonts w:ascii="Myriad Pro" w:eastAsia="Arial" w:hAnsi="Myriad Pro" w:cs="Arial"/>
          <w:bCs/>
          <w:color w:val="000000"/>
          <w:spacing w:val="-1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write about</w:t>
      </w:r>
      <w:r w:rsidRPr="00D369ED">
        <w:rPr>
          <w:rFonts w:ascii="Myriad Pro" w:eastAsia="Arial" w:hAnsi="Myriad Pro" w:cs="Arial"/>
          <w:bCs/>
          <w:color w:val="000000"/>
          <w:spacing w:val="-26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how</w:t>
      </w:r>
      <w:r w:rsidRPr="00D369ED">
        <w:rPr>
          <w:rFonts w:ascii="Myriad Pro" w:eastAsia="Arial" w:hAnsi="Myriad Pro" w:cs="Arial"/>
          <w:bCs/>
          <w:color w:val="000000"/>
          <w:spacing w:val="-2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color w:val="000000"/>
          <w:spacing w:val="-8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2"/>
          <w:sz w:val="24"/>
          <w:szCs w:val="24"/>
        </w:rPr>
        <w:t>political</w:t>
      </w:r>
      <w:r w:rsidRPr="00D369ED">
        <w:rPr>
          <w:rFonts w:ascii="Myriad Pro" w:eastAsia="Arial" w:hAnsi="Myriad Pro" w:cs="Arial"/>
          <w:bCs/>
          <w:color w:val="000000"/>
          <w:spacing w:val="5"/>
          <w:w w:val="92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2"/>
          <w:sz w:val="24"/>
          <w:szCs w:val="24"/>
        </w:rPr>
        <w:t>body</w:t>
      </w:r>
      <w:r w:rsidRPr="00D369ED">
        <w:rPr>
          <w:rFonts w:ascii="Myriad Pro" w:eastAsia="Arial" w:hAnsi="Myriad Pro" w:cs="Arial"/>
          <w:bCs/>
          <w:color w:val="000000"/>
          <w:spacing w:val="21"/>
          <w:w w:val="92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worked.</w:t>
      </w:r>
      <w:r w:rsidRPr="00D369ED">
        <w:rPr>
          <w:rFonts w:ascii="Myriad Pro" w:eastAsia="Arial" w:hAnsi="Myriad Pro" w:cs="Arial"/>
          <w:bCs/>
          <w:color w:val="000000"/>
          <w:spacing w:val="41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In</w:t>
      </w:r>
      <w:r w:rsidRPr="00D369ED">
        <w:rPr>
          <w:rFonts w:ascii="Myriad Pro" w:eastAsia="Arial" w:hAnsi="Myriad Pro" w:cs="Arial"/>
          <w:bCs/>
          <w:color w:val="000000"/>
          <w:spacing w:val="-1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color w:val="000000"/>
          <w:spacing w:val="-7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3"/>
          <w:sz w:val="24"/>
          <w:szCs w:val="24"/>
        </w:rPr>
        <w:t>bottom</w:t>
      </w:r>
      <w:r w:rsidRPr="00D369ED">
        <w:rPr>
          <w:rFonts w:ascii="Myriad Pro" w:eastAsia="Arial" w:hAnsi="Myriad Pro" w:cs="Arial"/>
          <w:bCs/>
          <w:color w:val="000000"/>
          <w:spacing w:val="13"/>
          <w:w w:val="9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row</w:t>
      </w:r>
      <w:r w:rsidRPr="00D369ED">
        <w:rPr>
          <w:rFonts w:ascii="Myriad Pro" w:eastAsia="Arial" w:hAnsi="Myriad Pro" w:cs="Arial"/>
          <w:bCs/>
          <w:color w:val="000000"/>
          <w:spacing w:val="-2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of</w:t>
      </w:r>
      <w:r w:rsidRPr="00D369ED">
        <w:rPr>
          <w:rFonts w:ascii="Myriad Pro" w:eastAsia="Arial" w:hAnsi="Myriad Pro" w:cs="Arial"/>
          <w:bCs/>
          <w:color w:val="000000"/>
          <w:spacing w:val="-14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5"/>
          <w:sz w:val="24"/>
          <w:szCs w:val="24"/>
        </w:rPr>
        <w:t>boxes,</w:t>
      </w:r>
      <w:r w:rsidRPr="00D369ED">
        <w:rPr>
          <w:rFonts w:ascii="Myriad Pro" w:eastAsia="Arial" w:hAnsi="Myriad Pro" w:cs="Arial"/>
          <w:bCs/>
          <w:color w:val="000000"/>
          <w:spacing w:val="12"/>
          <w:w w:val="9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write</w:t>
      </w:r>
      <w:r w:rsidRPr="00D369ED">
        <w:rPr>
          <w:rFonts w:ascii="Myriad Pro" w:eastAsia="Arial" w:hAnsi="Myriad Pro" w:cs="Arial"/>
          <w:bCs/>
          <w:color w:val="000000"/>
          <w:spacing w:val="-2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4"/>
          <w:sz w:val="24"/>
          <w:szCs w:val="24"/>
        </w:rPr>
        <w:t>about</w:t>
      </w:r>
      <w:r w:rsidRPr="00D369ED">
        <w:rPr>
          <w:rFonts w:ascii="Myriad Pro" w:eastAsia="Arial" w:hAnsi="Myriad Pro" w:cs="Arial"/>
          <w:bCs/>
          <w:color w:val="000000"/>
          <w:spacing w:val="2"/>
          <w:w w:val="94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how</w:t>
      </w:r>
      <w:r w:rsidRPr="00D369ED">
        <w:rPr>
          <w:rFonts w:ascii="Myriad Pro" w:eastAsia="Arial" w:hAnsi="Myriad Pro" w:cs="Arial"/>
          <w:bCs/>
          <w:color w:val="000000"/>
          <w:spacing w:val="-1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color w:val="000000"/>
          <w:spacing w:val="-21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2"/>
          <w:sz w:val="24"/>
          <w:szCs w:val="24"/>
        </w:rPr>
        <w:t>political</w:t>
      </w:r>
      <w:r w:rsidRPr="00D369ED">
        <w:rPr>
          <w:rFonts w:ascii="Myriad Pro" w:eastAsia="Arial" w:hAnsi="Myriad Pro" w:cs="Arial"/>
          <w:bCs/>
          <w:color w:val="000000"/>
          <w:spacing w:val="14"/>
          <w:w w:val="92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 xml:space="preserve">body </w:t>
      </w:r>
      <w:r w:rsidRPr="00D369ED">
        <w:rPr>
          <w:rFonts w:ascii="Myriad Pro" w:eastAsia="Arial" w:hAnsi="Myriad Pro" w:cs="Arial"/>
          <w:bCs/>
          <w:color w:val="000000"/>
          <w:w w:val="94"/>
          <w:sz w:val="24"/>
          <w:szCs w:val="24"/>
        </w:rPr>
        <w:t>supported</w:t>
      </w:r>
      <w:r w:rsidRPr="00D369ED">
        <w:rPr>
          <w:rFonts w:ascii="Myriad Pro" w:eastAsia="Arial" w:hAnsi="Myriad Pro" w:cs="Arial"/>
          <w:bCs/>
          <w:color w:val="000000"/>
          <w:spacing w:val="-6"/>
          <w:w w:val="94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the</w:t>
      </w:r>
      <w:r w:rsidRPr="00D369ED">
        <w:rPr>
          <w:rFonts w:ascii="Myriad Pro" w:eastAsia="Arial" w:hAnsi="Myriad Pro" w:cs="Arial"/>
          <w:bCs/>
          <w:color w:val="000000"/>
          <w:spacing w:val="-1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5"/>
          <w:sz w:val="24"/>
          <w:szCs w:val="24"/>
        </w:rPr>
        <w:t>democracy</w:t>
      </w:r>
      <w:r w:rsidRPr="00D369ED">
        <w:rPr>
          <w:rFonts w:ascii="Myriad Pro" w:eastAsia="Arial" w:hAnsi="Myriad Pro" w:cs="Arial"/>
          <w:bCs/>
          <w:color w:val="000000"/>
          <w:spacing w:val="14"/>
          <w:w w:val="9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of</w:t>
      </w:r>
      <w:r w:rsidRPr="00D369ED">
        <w:rPr>
          <w:rFonts w:ascii="Myriad Pro" w:eastAsia="Arial" w:hAnsi="Myriad Pro" w:cs="Arial"/>
          <w:bCs/>
          <w:color w:val="000000"/>
          <w:spacing w:val="-15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Athens.</w:t>
      </w:r>
      <w:r w:rsidRPr="00D369ED">
        <w:rPr>
          <w:rFonts w:ascii="Myriad Pro" w:eastAsia="Arial" w:hAnsi="Myriad Pro" w:cs="Arial"/>
          <w:bCs/>
          <w:color w:val="000000"/>
          <w:spacing w:val="50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Be</w:t>
      </w:r>
      <w:r w:rsidRPr="00D369ED">
        <w:rPr>
          <w:rFonts w:ascii="Myriad Pro" w:eastAsia="Arial" w:hAnsi="Myriad Pro" w:cs="Arial"/>
          <w:bCs/>
          <w:color w:val="000000"/>
          <w:spacing w:val="-1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sure</w:t>
      </w:r>
      <w:r w:rsidRPr="00D369ED">
        <w:rPr>
          <w:rFonts w:ascii="Myriad Pro" w:eastAsia="Arial" w:hAnsi="Myriad Pro" w:cs="Arial"/>
          <w:bCs/>
          <w:color w:val="000000"/>
          <w:spacing w:val="-18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to</w:t>
      </w:r>
      <w:r w:rsidRPr="00D369ED">
        <w:rPr>
          <w:rFonts w:ascii="Myriad Pro" w:eastAsia="Arial" w:hAnsi="Myriad Pro" w:cs="Arial"/>
          <w:bCs/>
          <w:color w:val="000000"/>
          <w:spacing w:val="-20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use</w:t>
      </w:r>
      <w:r w:rsidRPr="00D369ED">
        <w:rPr>
          <w:rFonts w:ascii="Myriad Pro" w:eastAsia="Arial" w:hAnsi="Myriad Pro" w:cs="Arial"/>
          <w:bCs/>
          <w:color w:val="000000"/>
          <w:spacing w:val="-2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6"/>
          <w:sz w:val="24"/>
          <w:szCs w:val="24"/>
        </w:rPr>
        <w:t>resources</w:t>
      </w:r>
      <w:r w:rsidRPr="00D369ED">
        <w:rPr>
          <w:rFonts w:ascii="Myriad Pro" w:eastAsia="Arial" w:hAnsi="Myriad Pro" w:cs="Arial"/>
          <w:bCs/>
          <w:color w:val="000000"/>
          <w:spacing w:val="-1"/>
          <w:w w:val="96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in</w:t>
      </w:r>
      <w:r w:rsidRPr="00D369ED">
        <w:rPr>
          <w:rFonts w:ascii="Myriad Pro" w:eastAsia="Arial" w:hAnsi="Myriad Pro" w:cs="Arial"/>
          <w:bCs/>
          <w:color w:val="000000"/>
          <w:spacing w:val="-20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3"/>
          <w:sz w:val="24"/>
          <w:szCs w:val="24"/>
        </w:rPr>
        <w:t>addition</w:t>
      </w:r>
      <w:r w:rsidRPr="00D369ED">
        <w:rPr>
          <w:rFonts w:ascii="Myriad Pro" w:eastAsia="Arial" w:hAnsi="Myriad Pro" w:cs="Arial"/>
          <w:bCs/>
          <w:color w:val="000000"/>
          <w:spacing w:val="1"/>
          <w:w w:val="9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to</w:t>
      </w:r>
      <w:r w:rsidRPr="00D369ED">
        <w:rPr>
          <w:rFonts w:ascii="Myriad Pro" w:eastAsia="Arial" w:hAnsi="Myriad Pro" w:cs="Arial"/>
          <w:bCs/>
          <w:color w:val="000000"/>
          <w:spacing w:val="-7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w w:val="93"/>
          <w:sz w:val="24"/>
          <w:szCs w:val="24"/>
        </w:rPr>
        <w:t>your</w:t>
      </w:r>
      <w:r w:rsidRPr="00D369ED">
        <w:rPr>
          <w:rFonts w:ascii="Myriad Pro" w:eastAsia="Arial" w:hAnsi="Myriad Pro" w:cs="Arial"/>
          <w:bCs/>
          <w:color w:val="000000"/>
          <w:spacing w:val="7"/>
          <w:w w:val="93"/>
          <w:sz w:val="24"/>
          <w:szCs w:val="24"/>
        </w:rPr>
        <w:t xml:space="preserve"> </w:t>
      </w:r>
      <w:r w:rsidRPr="00D369ED">
        <w:rPr>
          <w:rFonts w:ascii="Myriad Pro" w:eastAsia="Arial" w:hAnsi="Myriad Pro" w:cs="Arial"/>
          <w:bCs/>
          <w:color w:val="000000"/>
          <w:sz w:val="24"/>
          <w:szCs w:val="24"/>
        </w:rPr>
        <w:t>textbook.</w:t>
      </w:r>
    </w:p>
    <w:p w:rsidR="00D369ED" w:rsidRPr="00D369ED" w:rsidRDefault="00D369ED" w:rsidP="00D369ED">
      <w:pPr>
        <w:pStyle w:val="ListParagraph"/>
        <w:spacing w:after="0" w:line="251" w:lineRule="auto"/>
        <w:ind w:right="323"/>
        <w:rPr>
          <w:rFonts w:ascii="Myriad Pro" w:eastAsia="Arial" w:hAnsi="Myriad Pro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369ED" w:rsidTr="00D369ED">
        <w:tc>
          <w:tcPr>
            <w:tcW w:w="9576" w:type="dxa"/>
            <w:gridSpan w:val="3"/>
            <w:shd w:val="clear" w:color="auto" w:fill="558ED5"/>
          </w:tcPr>
          <w:p w:rsidR="00D369ED" w:rsidRPr="00D369ED" w:rsidRDefault="00D369ED" w:rsidP="00D369ED">
            <w:pPr>
              <w:jc w:val="center"/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Decision-Making in Ancient Athens</w:t>
            </w:r>
          </w:p>
        </w:tc>
      </w:tr>
      <w:tr w:rsidR="00D369ED" w:rsidTr="00D369ED"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369ED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Ecclesia - The Assembly of Called out Ones</w:t>
            </w: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:  How did it work?</w:t>
            </w:r>
          </w:p>
        </w:tc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369ED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Boule – The Council of 500</w:t>
            </w: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: How did it work?</w:t>
            </w:r>
          </w:p>
        </w:tc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 w:rsidRPr="00D369ED"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The Court</w:t>
            </w: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: How did it work?</w:t>
            </w:r>
          </w:p>
        </w:tc>
      </w:tr>
      <w:tr w:rsidR="00D369ED" w:rsidTr="00D369ED">
        <w:tc>
          <w:tcPr>
            <w:tcW w:w="3192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369ED" w:rsidTr="00D369ED"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How did the Ecclesia support the democracy of Athens?</w:t>
            </w:r>
          </w:p>
        </w:tc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How did the Boule support the democracy of Athens?</w:t>
            </w:r>
          </w:p>
        </w:tc>
        <w:tc>
          <w:tcPr>
            <w:tcW w:w="3192" w:type="dxa"/>
            <w:shd w:val="clear" w:color="auto" w:fill="908BCB"/>
          </w:tcPr>
          <w:p w:rsidR="00D369ED" w:rsidRP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How did the Court support the democracy of Athens?</w:t>
            </w:r>
          </w:p>
        </w:tc>
      </w:tr>
      <w:tr w:rsidR="00D369ED" w:rsidTr="00D369ED">
        <w:tc>
          <w:tcPr>
            <w:tcW w:w="3192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369ED" w:rsidRDefault="00D369ED" w:rsidP="00D369ED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D369ED" w:rsidRPr="00D369ED" w:rsidRDefault="00254DCB" w:rsidP="00D369ED">
      <w:pPr>
        <w:ind w:left="709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2241447</wp:posOffset>
            </wp:positionH>
            <wp:positionV relativeFrom="paragraph">
              <wp:posOffset>8009</wp:posOffset>
            </wp:positionV>
            <wp:extent cx="1076325" cy="21526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lar-308573_1280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noProof/>
          <w:sz w:val="24"/>
          <w:szCs w:val="24"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3863955</wp:posOffset>
            </wp:positionH>
            <wp:positionV relativeFrom="paragraph">
              <wp:posOffset>8010</wp:posOffset>
            </wp:positionV>
            <wp:extent cx="1076325" cy="21526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lar-308573_1280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9ED" w:rsidRPr="00D369ED">
        <w:rPr>
          <w:rFonts w:ascii="Myriad Pro" w:hAnsi="Myriad Pr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68B543" wp14:editId="19FEA10F">
                <wp:simplePos x="0" y="0"/>
                <wp:positionH relativeFrom="column">
                  <wp:posOffset>647700</wp:posOffset>
                </wp:positionH>
                <wp:positionV relativeFrom="paragraph">
                  <wp:posOffset>2276475</wp:posOffset>
                </wp:positionV>
                <wp:extent cx="10287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ED" w:rsidRPr="00D369ED" w:rsidRDefault="00D369ED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69ED"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Ecclesia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8B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1pt;margin-top:179.25pt;width:81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cqXwIAAAcFAAAOAAAAZHJzL2Uyb0RvYy54bWysVN9v0zAQfkfif7D8TpOG0o2o6TQ6QEgD&#10;JlbE89VxmmiOz9huk/LXc3barAwkJMSLdfbd991vL676VrG9tK5BXfDpJOVMaoFlo7cF/7p+9+KS&#10;M+dBl6BQy4IfpONXy+fPFp3JZYY1qlJaRiTa5Z0peO29yZPEiVq24CZopCZlhbYFT1e7TUoLHbG3&#10;KsnSdJ50aEtjUUjn6PVmUPJl5K8qKfznqnLSM1Vwis3H08ZzE85kuYB8a8HUjTiGAf8QRQuNJqcj&#10;1Q14YDvb/EbVNsKiw8pPBLYJVlUjZMyBspmmT7K5r8HImAsVx5mxTO7/0YpP+zvLmrLgL9MLzjS0&#10;1KS17D17gz3LQn0643Iyuzdk6Ht6pj7HXJ25RfHgmMZVDXorr63FrpZQUnzTgEzOoAOPCySb7iOW&#10;5AZ2HiNRX9k2FI/KwYid+nQYexNCEcFlml1epKQSpMvm8yAHF5Cf0MY6/15iy4JQcEu9j+ywv3V+&#10;MD2ZBGdKhzOE+1aXpIbcQ6MGmViDOsYfQj4G7w9KDtAvsqKiUVjZUIkwrnKlLNsDDRoIIbWPxYtM&#10;ZB1gVaPUCDyW8Feg8kPdRtsAk3GMR2D6d48jInpF7Udw22i0fyIoH0bPg/0p+yHn0Ejfb/o4KdEy&#10;vGywPFA/LQ5rRd8ACTXaH5x1tFIFd993YCVn6oOmmXg9nc3CDsbL7NVFRhd7rtmca/SuXSEVc8oZ&#10;aEGsBfcnceXjCof0QkvX/Tew5th3TxNzp077+KT5g2XAabym8auaOBmPyRzTpm2Ls3X8GcI6n9+j&#10;1eP/tfwJAAD//wMAUEsDBBQABgAIAAAAIQDvSMNk4AAAAAsBAAAPAAAAZHJzL2Rvd25yZXYueG1s&#10;TI/BTsMwEETvSPyDtUjcqF3TVCXEqRASF0QPLRVSb27sxlHjdYidJvw9y4keZ3Y0+6ZYT75lF9vH&#10;JqCC+UwAs1gF02CtYP/59rACFpNGo9uAVsGPjbAub28KnZsw4tZedqlmVIIx1wpcSl3Oeayc9TrO&#10;QmeRbqfQe51I9jU3vR6p3LdcCrHkXjdIH5zu7Kuz1Xk3eAUoD9/D19P74bwfnZcb5z7azVap+7vp&#10;5RlYslP6D8MfPqFDSUzHMKCJrCUtJG1JCh6zVQaMEnK5IOeoYCFEBrws+PWG8hcAAP//AwBQSwEC&#10;LQAUAAYACAAAACEAtoM4kv4AAADhAQAAEwAAAAAAAAAAAAAAAAAAAAAAW0NvbnRlbnRfVHlwZXNd&#10;LnhtbFBLAQItABQABgAIAAAAIQA4/SH/1gAAAJQBAAALAAAAAAAAAAAAAAAAAC8BAABfcmVscy8u&#10;cmVsc1BLAQItABQABgAIAAAAIQB21CcqXwIAAAcFAAAOAAAAAAAAAAAAAAAAAC4CAABkcnMvZTJv&#10;RG9jLnhtbFBLAQItABQABgAIAAAAIQDvSMNk4AAAAAsBAAAPAAAAAAAAAAAAAAAAALkEAABkcnMv&#10;ZG93bnJldi54bWxQSwUGAAAAAAQABADzAAAAxgUAAAAA&#10;" fillcolor="white [3201]" strokecolor="#c0504d [3205]" strokeweight="2pt">
                <v:textbox>
                  <w:txbxContent>
                    <w:p w:rsidR="00D369ED" w:rsidRPr="00D369ED" w:rsidRDefault="00D369ED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69ED"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Ecclesia</w:t>
                      </w:r>
                    </w:p>
                  </w:txbxContent>
                </v:textbox>
              </v:shape>
            </w:pict>
          </mc:Fallback>
        </mc:AlternateContent>
      </w:r>
      <w:r w:rsidR="00D369ED" w:rsidRPr="00D369ED">
        <w:rPr>
          <w:rFonts w:ascii="Myriad Pro" w:hAnsi="Myriad Pr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58E7F" wp14:editId="30E87401">
                <wp:simplePos x="0" y="0"/>
                <wp:positionH relativeFrom="column">
                  <wp:posOffset>2343150</wp:posOffset>
                </wp:positionH>
                <wp:positionV relativeFrom="paragraph">
                  <wp:posOffset>2276475</wp:posOffset>
                </wp:positionV>
                <wp:extent cx="895350" cy="266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ED" w:rsidRPr="00D369ED" w:rsidRDefault="00D369ED" w:rsidP="00D369ED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Boule</w:t>
                            </w:r>
                          </w:p>
                          <w:p w:rsidR="00D369ED" w:rsidRPr="00D369ED" w:rsidRDefault="00D369E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8E7F" id="_x0000_s1028" type="#_x0000_t202" style="position:absolute;left:0;text-align:left;margin-left:184.5pt;margin-top:179.25pt;width:70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ojYQIAAAQFAAAOAAAAZHJzL2Uyb0RvYy54bWysVF1v0zAUfUfiP1h+Z2lL9xUtnUYHCGnA&#10;xIp4vnXsJprja2y3SffruXbSUAYSEuLFsn3vOT73y1fXXaPZTjpfoyn49GTCmTQCy9psCv519e7V&#10;BWc+gClBo5EF30vPrxcvX1y1NpczrFCX0jEiMT5vbcGrEGyeZV5UsgF/glYaMip0DQQ6uk1WOmiJ&#10;vdHZbDI5y1p0pXUopPd0e9sb+SLxKyVF+KyUl4HpgpO2kFaX1nVcs8UV5BsHtqrFIAP+QUUDtaFH&#10;R6pbCMC2rv6NqqmFQ48qnAhsMlSqFjLFQNFMJ8+ieajAyhQLJcfbMU3+/9GKT7t7x+qy4HPODDRU&#10;opXsAnuDHZvF7LTW5+T0YMktdHRNVU6RenuH4tEzg8sKzEbeOIdtJaEkddOIzI6gPY+PJOv2I5b0&#10;DGwDJqJOuSamjpLBiJ2qtB8rE6UIury4PH19ShZBptnZ2fkkVS6D/AC2zof3EhsWNwV3VPhEDrs7&#10;H6IYyA8u8S1t4hrVvjVl6oEAte735BrNSX5UPGgPey176BepKGOkatYnIvaqXGrHdkBdBkJIE/oM&#10;RCbyjjBVaz0Chwz+CtQjaPCNMJl6eARO/v7iiEivogkjuKkNuj8RlI8Huar3P0TfxxzrGLp1l9pk&#10;bIo1lnsqp8N+pugPoE2F7omzluap4P77FpzkTH8w1BKX0/k8DmA6zE/PZ3Rwx5b1scVsmyVSMqec&#10;gRHEWvBw2C5Dmt8YXizpqvsGzg51D9Qw9/owjM+K33tGnMEb6j5Vp86I4fXBDGHTqKWGGb6FOMvH&#10;5+T18/Na/AAAAP//AwBQSwMEFAAGAAgAAAAhALLD30PeAAAACwEAAA8AAABkcnMvZG93bnJldi54&#10;bWxMj0FPhDAQhe8m/odmTLy5LSoEkbIxxM3eTFyN50JHIEunhHZZ9t87nvQ2M+/lzffK7epGseAc&#10;Bk8ako0CgdR6O1Cn4fNjd5eDCNGQNaMn1HDBANvq+qo0hfVnesflEDvBIRQKo6GPcSqkDG2PzoSN&#10;n5BY+/azM5HXuZN2NmcOd6O8VyqTzgzEH3ozYd1jezycnIZa1buw7JMmu/jh+JW/0tvU7rW+vVlf&#10;nkFEXOOfGX7xGR0qZmr8iWwQo4aH7Im7RB7SPAXBjjRRfGk0PCqVgqxK+b9D9QMAAP//AwBQSwEC&#10;LQAUAAYACAAAACEAtoM4kv4AAADhAQAAEwAAAAAAAAAAAAAAAAAAAAAAW0NvbnRlbnRfVHlwZXNd&#10;LnhtbFBLAQItABQABgAIAAAAIQA4/SH/1gAAAJQBAAALAAAAAAAAAAAAAAAAAC8BAABfcmVscy8u&#10;cmVsc1BLAQItABQABgAIAAAAIQANMMojYQIAAAQFAAAOAAAAAAAAAAAAAAAAAC4CAABkcnMvZTJv&#10;RG9jLnhtbFBLAQItABQABgAIAAAAIQCyw99D3gAAAAsBAAAPAAAAAAAAAAAAAAAAALsEAABkcnMv&#10;ZG93bnJldi54bWxQSwUGAAAAAAQABADzAAAAxgUAAAAA&#10;" fillcolor="white [3201]" strokecolor="#4f81bd [3204]" strokeweight="2pt">
                <v:textbox>
                  <w:txbxContent>
                    <w:p w:rsidR="00D369ED" w:rsidRPr="00D369ED" w:rsidRDefault="00D369ED" w:rsidP="00D369ED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Boule</w:t>
                      </w:r>
                    </w:p>
                    <w:p w:rsidR="00D369ED" w:rsidRPr="00D369ED" w:rsidRDefault="00D369E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9ED" w:rsidRPr="00D369ED">
        <w:rPr>
          <w:rFonts w:ascii="Myriad Pro" w:hAnsi="Myriad Pr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72A58" wp14:editId="6DE065F5">
                <wp:simplePos x="0" y="0"/>
                <wp:positionH relativeFrom="column">
                  <wp:posOffset>4029075</wp:posOffset>
                </wp:positionH>
                <wp:positionV relativeFrom="paragraph">
                  <wp:posOffset>2266950</wp:posOffset>
                </wp:positionV>
                <wp:extent cx="76200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ED" w:rsidRPr="00D369ED" w:rsidRDefault="00D369ED" w:rsidP="00D369ED">
                            <w:pP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Court</w:t>
                            </w:r>
                          </w:p>
                          <w:p w:rsidR="00D369ED" w:rsidRDefault="00D369ED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2A58" id="_x0000_s1029" type="#_x0000_t202" style="position:absolute;left:0;text-align:left;margin-left:317.25pt;margin-top:178.5pt;width:60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1eWwIAAPwEAAAOAAAAZHJzL2Uyb0RvYy54bWysVE1vEzEQvSPxHyzf6SZL2sIqm6qkgJAK&#10;VDSIs+O1s6vaHmM72U1/PWPvB6FIPSAulr0z7828+djlVacVOQjnGzAlnZ/NKBGGQ9WYXUm/bz68&#10;ekOJD8xUTIERJT0KT69WL18sW1uIHGpQlXAESYwvWlvSOgRbZJnntdDMn4EVBo0SnGYBn26XVY61&#10;yK5Vls9mF1kLrrIOuPAev970RrpK/FIKHr5K6UUgqqSYW0inS+c2ntlqyYqdY7Zu+JAG+4csNGsM&#10;Bp2oblhgZO+av6h0wx14kOGMg85AyoaLpAHVzGdP1NzXzIqkBYvj7VQm//9o+ZfDnSNNVdJzSgzT&#10;2KKN6AJ5Bx3JY3Va6wt0urfoFjr8jF1OSr29Bf7giYF1zcxOXDsHbS1YhdnNIzI7gfY8PpJs289Q&#10;YRi2D5CIOul0LB0WgyA7duk4dSamwvHj5QU2Gy0cTTk+8vMUgRUj2DofPgrQJF5K6rDxiZwdbn2I&#10;ybBidImxlIlnzPa9qdIMBNao/o6u0ZzSjxkPuYejEj30m5BYMcwq7wsRZ1WslSMHhlNWPfTqIwt6&#10;RohslJpAQ/X+BKkwggbfCBNpfifg7Plok3eKCCZMQN0YcM+DZe8/qu61xv6Fbtul8Xg9DsMWqiO2&#10;0UG/S7j7eKnBPVLS4h6V1P/cMycoUZ8MjsLb+WIRFy89FueXOT7cqWV7ajF7vQYs4pwSZjiyljSM&#10;13VIexvlxVZuuh/M2aHfAQflTo1L+KTpvWfEGbjGqZNNmogorxczyMYVS4My/A7iDp++k9fvn9bq&#10;FwAAAP//AwBQSwMEFAAGAAgAAAAhAKsR3d7iAAAACwEAAA8AAABkcnMvZG93bnJldi54bWxMj8FK&#10;AzEQhu+C7xBG8CJtot1tZd1sKYUehIpYi3ic3cTNYjJZNmm79ulNT3qcmY9/vr9cjs6yox5C50nC&#10;/VQA09R41VErYf++mTwCCxFJofWkJfzoAMvq+qrEQvkTvenjLrYshVAoUIKJsS84D43RDsPU95rS&#10;7csPDmMah5arAU8p3Fn+IMScO+wofTDY67XRzffu4CTgq6m7cH6x5/UnrTbP2RY/7rZS3t6Mqydg&#10;UY/xD4aLflKHKjnV/kAqMCthPsvyhEqY5YtUKhGL/LKpJWRC5MCrkv/vUP0CAAD//wMAUEsBAi0A&#10;FAAGAAgAAAAhALaDOJL+AAAA4QEAABMAAAAAAAAAAAAAAAAAAAAAAFtDb250ZW50X1R5cGVzXS54&#10;bWxQSwECLQAUAAYACAAAACEAOP0h/9YAAACUAQAACwAAAAAAAAAAAAAAAAAvAQAAX3JlbHMvLnJl&#10;bHNQSwECLQAUAAYACAAAACEA9GTdXlsCAAD8BAAADgAAAAAAAAAAAAAAAAAuAgAAZHJzL2Uyb0Rv&#10;Yy54bWxQSwECLQAUAAYACAAAACEAqxHd3uIAAAALAQAADwAAAAAAAAAAAAAAAAC1BAAAZHJzL2Rv&#10;d25yZXYueG1sUEsFBgAAAAAEAAQA8wAAAMQFAAAAAA==&#10;" fillcolor="white [3201]" strokecolor="black [3200]" strokeweight="2pt">
                <v:textbox>
                  <w:txbxContent>
                    <w:p w:rsidR="00D369ED" w:rsidRPr="00D369ED" w:rsidRDefault="00D369ED" w:rsidP="00D369ED">
                      <w:pP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Court</w:t>
                      </w:r>
                    </w:p>
                    <w:p w:rsidR="00D369ED" w:rsidRDefault="00D369ED"/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  <w:sz w:val="24"/>
          <w:szCs w:val="24"/>
          <w:lang w:val="en-US"/>
        </w:rPr>
        <w:drawing>
          <wp:inline distT="0" distB="0" distL="0" distR="0">
            <wp:extent cx="1076632" cy="2153263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lar-308573_1280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15" cy="216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254DCB" w:rsidRDefault="00254DCB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7739" w:rsidTr="009A5DBF">
        <w:tc>
          <w:tcPr>
            <w:tcW w:w="9576" w:type="dxa"/>
            <w:shd w:val="clear" w:color="auto" w:fill="80B6A8"/>
          </w:tcPr>
          <w:p w:rsidR="00297739" w:rsidRPr="005E2C50" w:rsidRDefault="00D369ED" w:rsidP="009A5DB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lastRenderedPageBreak/>
              <w:t>Decision Making in Ancient Athens</w:t>
            </w:r>
            <w:r w:rsidR="00297739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="00297739"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297739" w:rsidRDefault="00297739" w:rsidP="0029773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D369ED" w:rsidTr="009A5DBF">
        <w:tc>
          <w:tcPr>
            <w:tcW w:w="1391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97739" w:rsidRPr="005E2C50" w:rsidRDefault="00297739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369ED" w:rsidTr="009A5DBF">
        <w:tc>
          <w:tcPr>
            <w:tcW w:w="1391" w:type="dxa"/>
            <w:shd w:val="clear" w:color="auto" w:fill="80B6A8"/>
          </w:tcPr>
          <w:p w:rsidR="00297739" w:rsidRPr="005F11F1" w:rsidRDefault="00D369ED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Explanation </w:t>
            </w:r>
            <w:r w:rsidR="00297739">
              <w:rPr>
                <w:b/>
                <w:color w:val="000000"/>
              </w:rPr>
              <w:t xml:space="preserve">and Support for Ideas </w:t>
            </w:r>
            <w:r w:rsidR="00297739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369ED" w:rsidRDefault="00297739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D369E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>decisions were made in the Court, Boule, and Ecclesia.</w:t>
            </w:r>
          </w:p>
          <w:p w:rsidR="00D369ED" w:rsidRP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demonstrated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perceptive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how this system worked.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D369ED" w:rsidRDefault="00297739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D369ED">
              <w:rPr>
                <w:rFonts w:asciiTheme="minorHAnsi" w:hAnsiTheme="minorHAnsi"/>
                <w:bCs/>
                <w:i/>
                <w:sz w:val="20"/>
                <w:szCs w:val="20"/>
              </w:rPr>
              <w:t>logica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>decisions were made in the Court, Boule, and Ecclesia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D369ED" w:rsidRP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demonstrated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how this system worked.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>decisions were made in the Court, Boule, and Ecclesia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D369ED" w:rsidRPr="00D369ED" w:rsidRDefault="00297739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 xml:space="preserve">demonstrated </w:t>
            </w:r>
            <w:r w:rsidR="00D369ED">
              <w:rPr>
                <w:rFonts w:asciiTheme="minorHAnsi" w:hAnsiTheme="minorHAnsi"/>
                <w:bCs/>
                <w:i/>
                <w:sz w:val="20"/>
                <w:szCs w:val="20"/>
              </w:rPr>
              <w:t>genera</w:t>
            </w:r>
            <w:r w:rsidR="00D369ED" w:rsidRPr="00D369ED">
              <w:rPr>
                <w:rFonts w:asciiTheme="minorHAnsi" w:hAnsiTheme="minorHAnsi"/>
                <w:bCs/>
                <w:i/>
                <w:sz w:val="20"/>
                <w:szCs w:val="20"/>
              </w:rPr>
              <w:t>l</w:t>
            </w:r>
            <w:r w:rsidR="00D369ED"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understanding of how this system worked</w:t>
            </w:r>
          </w:p>
          <w:p w:rsidR="00297739" w:rsidRPr="00943E3A" w:rsidRDefault="00D369ED" w:rsidP="00297739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="0029773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="00297739"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297739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abou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how </w:t>
            </w:r>
            <w:r w:rsidR="00D369ED">
              <w:rPr>
                <w:rFonts w:asciiTheme="minorHAnsi" w:hAnsiTheme="minorHAnsi"/>
                <w:bCs/>
                <w:sz w:val="20"/>
                <w:szCs w:val="20"/>
              </w:rPr>
              <w:t>decisions were made in the Court, Boule, and Ecclesia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D369ED" w:rsidRP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demonstrated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 w:rsidRPr="00D369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how this system worked.</w:t>
            </w:r>
          </w:p>
          <w:p w:rsidR="00297739" w:rsidRPr="00097BC5" w:rsidRDefault="00297739" w:rsidP="009A5DBF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D369ED" w:rsidTr="009A5DBF">
        <w:tc>
          <w:tcPr>
            <w:tcW w:w="1391" w:type="dxa"/>
            <w:shd w:val="clear" w:color="auto" w:fill="80B6A8"/>
          </w:tcPr>
          <w:p w:rsidR="00D369ED" w:rsidRDefault="00D369ED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How did this system support Athenian democracy?</w:t>
            </w:r>
          </w:p>
          <w:p w:rsidR="00D369ED" w:rsidRDefault="00D369ED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insightful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the Court, Boule, and Ecclesia supported Athenian democracy.</w:t>
            </w:r>
          </w:p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the Court, Boule, and Ecclesia supported Athenian democracy.</w:t>
            </w:r>
          </w:p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97" w:type="dxa"/>
            <w:shd w:val="clear" w:color="auto" w:fill="auto"/>
          </w:tcPr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the Court, Boule, and Ecclesia supported Athenian democracy.</w:t>
            </w:r>
          </w:p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about how the Court, Boule, and Ecclesia supported Athenian democracy.</w:t>
            </w:r>
          </w:p>
          <w:p w:rsidR="00D369ED" w:rsidRDefault="00D369ED" w:rsidP="00D369ED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imprecise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</w:tr>
      <w:tr w:rsidR="00D369ED" w:rsidTr="009A5DBF">
        <w:tc>
          <w:tcPr>
            <w:tcW w:w="1391" w:type="dxa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97739" w:rsidRPr="005F11F1" w:rsidRDefault="00297739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97739" w:rsidTr="009A5DBF">
        <w:tc>
          <w:tcPr>
            <w:tcW w:w="9576" w:type="dxa"/>
            <w:gridSpan w:val="6"/>
            <w:shd w:val="clear" w:color="auto" w:fill="80B6A8"/>
          </w:tcPr>
          <w:p w:rsidR="00297739" w:rsidRPr="005F11F1" w:rsidRDefault="00297739" w:rsidP="009A5DBF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D369ED">
              <w:rPr>
                <w:b/>
                <w:color w:val="000000"/>
              </w:rPr>
              <w:t>/10</w:t>
            </w:r>
          </w:p>
        </w:tc>
      </w:tr>
      <w:tr w:rsidR="00D369ED" w:rsidTr="009A5DB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369ED" w:rsidTr="009A5DB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97739" w:rsidRPr="005F11F1" w:rsidRDefault="00297739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97739" w:rsidRPr="005F11F1" w:rsidRDefault="00297739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97739" w:rsidRDefault="00297739" w:rsidP="00297739">
      <w:pPr>
        <w:rPr>
          <w:rFonts w:ascii="Myriad Pro" w:hAnsi="Myriad Pro"/>
          <w:sz w:val="24"/>
          <w:szCs w:val="24"/>
        </w:rPr>
      </w:pPr>
    </w:p>
    <w:p w:rsidR="002C636F" w:rsidRPr="002C636F" w:rsidRDefault="002C636F" w:rsidP="002C636F">
      <w:pPr>
        <w:pStyle w:val="ListParagraph"/>
        <w:numPr>
          <w:ilvl w:val="0"/>
          <w:numId w:val="8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Were lotteries an effective Athenian decision making tool</w:t>
      </w:r>
      <w:r w:rsidRPr="002C636F">
        <w:rPr>
          <w:rFonts w:ascii="Myriad Pro" w:hAnsi="Myriad Pro"/>
          <w:sz w:val="24"/>
          <w:szCs w:val="24"/>
        </w:rPr>
        <w:t>?</w:t>
      </w:r>
      <w:r>
        <w:rPr>
          <w:rFonts w:ascii="Myriad Pro" w:hAnsi="Myriad Pro"/>
          <w:sz w:val="24"/>
          <w:szCs w:val="24"/>
        </w:rPr>
        <w:t xml:space="preserve"> Explain. In what ways do we use lotteries in our democracy today?</w:t>
      </w:r>
      <w:r w:rsidRPr="002C636F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color w:val="FF0000"/>
          <w:sz w:val="24"/>
          <w:szCs w:val="24"/>
        </w:rPr>
        <w:t>(/3</w:t>
      </w:r>
      <w:r w:rsidRPr="002C636F">
        <w:rPr>
          <w:rFonts w:ascii="Myriad Pro" w:hAnsi="Myriad Pro"/>
          <w:color w:val="FF0000"/>
          <w:sz w:val="24"/>
          <w:szCs w:val="24"/>
        </w:rPr>
        <w:t xml:space="preserve"> mark</w:t>
      </w:r>
      <w:r>
        <w:rPr>
          <w:rFonts w:ascii="Myriad Pro" w:hAnsi="Myriad Pro"/>
          <w:color w:val="FF0000"/>
          <w:sz w:val="24"/>
          <w:szCs w:val="24"/>
        </w:rPr>
        <w:t>s</w:t>
      </w:r>
      <w:r w:rsidRPr="002C636F">
        <w:rPr>
          <w:rFonts w:ascii="Myriad Pro" w:hAnsi="Myriad Pro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636F" w:rsidTr="009A5DBF">
        <w:tc>
          <w:tcPr>
            <w:tcW w:w="9576" w:type="dxa"/>
            <w:shd w:val="clear" w:color="auto" w:fill="EEECE1" w:themeFill="background2"/>
          </w:tcPr>
          <w:p w:rsidR="002C636F" w:rsidRDefault="002C636F" w:rsidP="009A5DBF">
            <w:pPr>
              <w:rPr>
                <w:rFonts w:ascii="Myriad Pro" w:hAnsi="Myriad Pro"/>
                <w:sz w:val="24"/>
                <w:szCs w:val="24"/>
              </w:rPr>
            </w:pPr>
          </w:p>
          <w:p w:rsidR="002C636F" w:rsidRDefault="002C636F" w:rsidP="009A5DB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C636F" w:rsidRPr="00297739" w:rsidRDefault="002C636F" w:rsidP="00297739">
      <w:pPr>
        <w:rPr>
          <w:rFonts w:ascii="Myriad Pro" w:hAnsi="Myriad Pro"/>
          <w:sz w:val="24"/>
          <w:szCs w:val="24"/>
        </w:rPr>
      </w:pPr>
    </w:p>
    <w:p w:rsidR="00284AA0" w:rsidRDefault="00297739" w:rsidP="00284AA0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lastRenderedPageBreak/>
        <w:t>Overall</w:t>
      </w:r>
      <w:r w:rsidR="00284AA0"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2C636F">
        <w:rPr>
          <w:rFonts w:ascii="Myriad Pro" w:hAnsi="Myriad Pro"/>
          <w:color w:val="FF0000"/>
          <w:sz w:val="28"/>
          <w:szCs w:val="28"/>
        </w:rPr>
        <w:t>24</w:t>
      </w:r>
      <w:r w:rsidR="00284AA0" w:rsidRPr="009908D7">
        <w:rPr>
          <w:rFonts w:ascii="Myriad Pro" w:hAnsi="Myriad Pro"/>
          <w:color w:val="FF0000"/>
          <w:sz w:val="28"/>
          <w:szCs w:val="28"/>
        </w:rPr>
        <w:t xml:space="preserve"> 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297739">
        <w:rPr>
          <w:rFonts w:ascii="MyriadPro-Regular" w:hAnsi="MyriadPro-Regular" w:cs="MyriadPro-Regular"/>
          <w:sz w:val="28"/>
          <w:szCs w:val="28"/>
        </w:rPr>
        <w:t>3-</w:t>
      </w:r>
      <w:r w:rsidR="00D369ED">
        <w:rPr>
          <w:rFonts w:ascii="MyriadPro-Regular" w:hAnsi="MyriadPro-Regular" w:cs="MyriadPro-Regular"/>
          <w:sz w:val="28"/>
          <w:szCs w:val="28"/>
        </w:rPr>
        <w:t>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D369ED">
        <w:rPr>
          <w:rFonts w:ascii="MyriadPro-Regular" w:hAnsi="MyriadPro-Regular" w:cs="MyriadPro-Regular"/>
          <w:sz w:val="28"/>
          <w:szCs w:val="28"/>
        </w:rPr>
        <w:t xml:space="preserve">decisions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7F97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A6DF2"/>
    <w:rsid w:val="000D6498"/>
    <w:rsid w:val="00180163"/>
    <w:rsid w:val="001C7003"/>
    <w:rsid w:val="00254DCB"/>
    <w:rsid w:val="00284AA0"/>
    <w:rsid w:val="00297739"/>
    <w:rsid w:val="002C636F"/>
    <w:rsid w:val="002F1296"/>
    <w:rsid w:val="00314FF8"/>
    <w:rsid w:val="00351341"/>
    <w:rsid w:val="005D4EE4"/>
    <w:rsid w:val="006C2893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F73EC"/>
    <w:rsid w:val="00D369ED"/>
    <w:rsid w:val="00D46171"/>
    <w:rsid w:val="00E87FD7"/>
    <w:rsid w:val="00EC0CE1"/>
    <w:rsid w:val="00EF382F"/>
    <w:rsid w:val="00EF4ED0"/>
    <w:rsid w:val="00F32272"/>
    <w:rsid w:val="00F40733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170C"/>
  <w15:docId w15:val="{1704929E-9ADB-44C5-A37E-61E01984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6D977B-772A-475E-8D5E-D48B89D63F6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B015519-0C06-48CF-B4C5-91504269195E}">
      <dgm:prSet phldrT="[Text]"/>
      <dgm:spPr/>
      <dgm:t>
        <a:bodyPr/>
        <a:lstStyle/>
        <a:p>
          <a:r>
            <a:rPr lang="en-CA"/>
            <a:t>Pericles</a:t>
          </a:r>
        </a:p>
      </dgm:t>
    </dgm:pt>
    <dgm:pt modelId="{ADCDB907-B5D5-4ACA-841B-BCDF8D783504}" type="parTrans" cxnId="{4B0C8DBB-50F4-4DD4-83C6-98866425F673}">
      <dgm:prSet/>
      <dgm:spPr/>
      <dgm:t>
        <a:bodyPr/>
        <a:lstStyle/>
        <a:p>
          <a:endParaRPr lang="en-CA"/>
        </a:p>
      </dgm:t>
    </dgm:pt>
    <dgm:pt modelId="{AD4D6210-07B2-4D11-AC2B-3DD04DD61BD2}" type="sibTrans" cxnId="{4B0C8DBB-50F4-4DD4-83C6-98866425F673}">
      <dgm:prSet/>
      <dgm:spPr/>
      <dgm:t>
        <a:bodyPr/>
        <a:lstStyle/>
        <a:p>
          <a:endParaRPr lang="en-CA"/>
        </a:p>
      </dgm:t>
    </dgm:pt>
    <dgm:pt modelId="{D148CE60-B200-48D3-9B18-31A7C30A7417}">
      <dgm:prSet phldrT="[Text]"/>
      <dgm:spPr/>
      <dgm:t>
        <a:bodyPr/>
        <a:lstStyle/>
        <a:p>
          <a:r>
            <a:rPr lang="en-CA"/>
            <a:t>Socrates</a:t>
          </a:r>
        </a:p>
      </dgm:t>
    </dgm:pt>
    <dgm:pt modelId="{83BBE737-A963-43F1-845E-EED31B9C1DEF}" type="parTrans" cxnId="{D3B0202A-7027-44EE-86C7-8735CBDAFAB6}">
      <dgm:prSet/>
      <dgm:spPr/>
      <dgm:t>
        <a:bodyPr/>
        <a:lstStyle/>
        <a:p>
          <a:endParaRPr lang="en-CA"/>
        </a:p>
      </dgm:t>
    </dgm:pt>
    <dgm:pt modelId="{50C058C1-5143-4AF4-B063-9EB2280F187A}" type="sibTrans" cxnId="{D3B0202A-7027-44EE-86C7-8735CBDAFAB6}">
      <dgm:prSet/>
      <dgm:spPr/>
      <dgm:t>
        <a:bodyPr/>
        <a:lstStyle/>
        <a:p>
          <a:endParaRPr lang="en-CA"/>
        </a:p>
      </dgm:t>
    </dgm:pt>
    <dgm:pt modelId="{38B77D3F-6279-4071-964C-E4BBE8A2EA52}" type="pres">
      <dgm:prSet presAssocID="{026D977B-772A-475E-8D5E-D48B89D63F61}" presName="compositeShape" presStyleCnt="0">
        <dgm:presLayoutVars>
          <dgm:chMax val="7"/>
          <dgm:dir/>
          <dgm:resizeHandles val="exact"/>
        </dgm:presLayoutVars>
      </dgm:prSet>
      <dgm:spPr/>
    </dgm:pt>
    <dgm:pt modelId="{9178B302-407D-47D8-960B-F6DD440F44A7}" type="pres">
      <dgm:prSet presAssocID="{8B015519-0C06-48CF-B4C5-91504269195E}" presName="circ1" presStyleLbl="vennNode1" presStyleIdx="0" presStyleCnt="2"/>
      <dgm:spPr/>
      <dgm:t>
        <a:bodyPr/>
        <a:lstStyle/>
        <a:p>
          <a:endParaRPr lang="en-CA"/>
        </a:p>
      </dgm:t>
    </dgm:pt>
    <dgm:pt modelId="{C91A5BDA-D8CC-43B8-A161-307EDC6605C3}" type="pres">
      <dgm:prSet presAssocID="{8B015519-0C06-48CF-B4C5-91504269195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574E688-9915-4A94-8D29-71C3D2398869}" type="pres">
      <dgm:prSet presAssocID="{D148CE60-B200-48D3-9B18-31A7C30A7417}" presName="circ2" presStyleLbl="vennNode1" presStyleIdx="1" presStyleCnt="2"/>
      <dgm:spPr/>
      <dgm:t>
        <a:bodyPr/>
        <a:lstStyle/>
        <a:p>
          <a:endParaRPr lang="en-US"/>
        </a:p>
      </dgm:t>
    </dgm:pt>
    <dgm:pt modelId="{4181275F-8933-47B7-A6CD-6274041D9DEB}" type="pres">
      <dgm:prSet presAssocID="{D148CE60-B200-48D3-9B18-31A7C30A741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75E6E4-4D5E-4DFD-8D9D-0E87A891AB9E}" type="presOf" srcId="{8B015519-0C06-48CF-B4C5-91504269195E}" destId="{9178B302-407D-47D8-960B-F6DD440F44A7}" srcOrd="0" destOrd="0" presId="urn:microsoft.com/office/officeart/2005/8/layout/venn1"/>
    <dgm:cxn modelId="{F4B293B2-905B-4D85-80A8-6AC6F5536B36}" type="presOf" srcId="{8B015519-0C06-48CF-B4C5-91504269195E}" destId="{C91A5BDA-D8CC-43B8-A161-307EDC6605C3}" srcOrd="1" destOrd="0" presId="urn:microsoft.com/office/officeart/2005/8/layout/venn1"/>
    <dgm:cxn modelId="{F80A6C7F-1C54-4554-8442-55D47BC84393}" type="presOf" srcId="{026D977B-772A-475E-8D5E-D48B89D63F61}" destId="{38B77D3F-6279-4071-964C-E4BBE8A2EA52}" srcOrd="0" destOrd="0" presId="urn:microsoft.com/office/officeart/2005/8/layout/venn1"/>
    <dgm:cxn modelId="{1BE96380-F6E7-4C94-B838-1D042D50DD0A}" type="presOf" srcId="{D148CE60-B200-48D3-9B18-31A7C30A7417}" destId="{4181275F-8933-47B7-A6CD-6274041D9DEB}" srcOrd="1" destOrd="0" presId="urn:microsoft.com/office/officeart/2005/8/layout/venn1"/>
    <dgm:cxn modelId="{4B0C8DBB-50F4-4DD4-83C6-98866425F673}" srcId="{026D977B-772A-475E-8D5E-D48B89D63F61}" destId="{8B015519-0C06-48CF-B4C5-91504269195E}" srcOrd="0" destOrd="0" parTransId="{ADCDB907-B5D5-4ACA-841B-BCDF8D783504}" sibTransId="{AD4D6210-07B2-4D11-AC2B-3DD04DD61BD2}"/>
    <dgm:cxn modelId="{BCB900EC-0102-49D3-9463-7DC367C0B86F}" type="presOf" srcId="{D148CE60-B200-48D3-9B18-31A7C30A7417}" destId="{9574E688-9915-4A94-8D29-71C3D2398869}" srcOrd="0" destOrd="0" presId="urn:microsoft.com/office/officeart/2005/8/layout/venn1"/>
    <dgm:cxn modelId="{D3B0202A-7027-44EE-86C7-8735CBDAFAB6}" srcId="{026D977B-772A-475E-8D5E-D48B89D63F61}" destId="{D148CE60-B200-48D3-9B18-31A7C30A7417}" srcOrd="1" destOrd="0" parTransId="{83BBE737-A963-43F1-845E-EED31B9C1DEF}" sibTransId="{50C058C1-5143-4AF4-B063-9EB2280F187A}"/>
    <dgm:cxn modelId="{60B9AFB6-D4CF-4842-AECF-F4F42E26143D}" type="presParOf" srcId="{38B77D3F-6279-4071-964C-E4BBE8A2EA52}" destId="{9178B302-407D-47D8-960B-F6DD440F44A7}" srcOrd="0" destOrd="0" presId="urn:microsoft.com/office/officeart/2005/8/layout/venn1"/>
    <dgm:cxn modelId="{D65B574A-9D90-48CE-A303-61E32F8C4508}" type="presParOf" srcId="{38B77D3F-6279-4071-964C-E4BBE8A2EA52}" destId="{C91A5BDA-D8CC-43B8-A161-307EDC6605C3}" srcOrd="1" destOrd="0" presId="urn:microsoft.com/office/officeart/2005/8/layout/venn1"/>
    <dgm:cxn modelId="{81B4F56B-5912-474B-8A4D-A8FC9836BAC1}" type="presParOf" srcId="{38B77D3F-6279-4071-964C-E4BBE8A2EA52}" destId="{9574E688-9915-4A94-8D29-71C3D2398869}" srcOrd="2" destOrd="0" presId="urn:microsoft.com/office/officeart/2005/8/layout/venn1"/>
    <dgm:cxn modelId="{EA8C2B08-E6C7-4C44-AC5C-CC2B96F484C4}" type="presParOf" srcId="{38B77D3F-6279-4071-964C-E4BBE8A2EA52}" destId="{4181275F-8933-47B7-A6CD-6274041D9DE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8B302-407D-47D8-960B-F6DD440F44A7}">
      <dsp:nvSpPr>
        <dsp:cNvPr id="0" name=""/>
        <dsp:cNvSpPr/>
      </dsp:nvSpPr>
      <dsp:spPr>
        <a:xfrm>
          <a:off x="292117" y="4248"/>
          <a:ext cx="1553602" cy="155360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Pericles</a:t>
          </a:r>
        </a:p>
      </dsp:txBody>
      <dsp:txXfrm>
        <a:off x="509061" y="187452"/>
        <a:ext cx="895770" cy="1187196"/>
      </dsp:txXfrm>
    </dsp:sp>
    <dsp:sp modelId="{9574E688-9915-4A94-8D29-71C3D2398869}">
      <dsp:nvSpPr>
        <dsp:cNvPr id="0" name=""/>
        <dsp:cNvSpPr/>
      </dsp:nvSpPr>
      <dsp:spPr>
        <a:xfrm>
          <a:off x="1411830" y="4248"/>
          <a:ext cx="1553602" cy="155360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Socrates</a:t>
          </a:r>
        </a:p>
      </dsp:txBody>
      <dsp:txXfrm>
        <a:off x="1852717" y="187452"/>
        <a:ext cx="895770" cy="1187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Karen Davies</cp:lastModifiedBy>
  <cp:revision>2</cp:revision>
  <cp:lastPrinted>2017-08-01T17:16:00Z</cp:lastPrinted>
  <dcterms:created xsi:type="dcterms:W3CDTF">2020-06-08T16:13:00Z</dcterms:created>
  <dcterms:modified xsi:type="dcterms:W3CDTF">2020-06-08T16:13:00Z</dcterms:modified>
</cp:coreProperties>
</file>