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82" w:rsidRPr="0046730C" w:rsidRDefault="00E704EF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C00000"/>
          <w:sz w:val="56"/>
          <w:szCs w:val="56"/>
        </w:rPr>
        <w:t>Unit 2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>
        <w:rPr>
          <w:rFonts w:ascii="Arial" w:eastAsia="Arial" w:hAnsi="Arial" w:cs="Arial"/>
          <w:b/>
          <w:bCs/>
          <w:color w:val="C00000"/>
          <w:sz w:val="56"/>
          <w:szCs w:val="56"/>
        </w:rPr>
        <w:t>Electricity &amp; Magnetism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3334"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A338F"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BD0389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>Ass</w:t>
            </w:r>
            <w:r w:rsidR="00274C1E">
              <w:rPr>
                <w:rFonts w:ascii="MyriadPro-Regular" w:hAnsi="MyriadPro-Regular" w:cs="MyriadPro-Regular"/>
                <w:sz w:val="41"/>
                <w:szCs w:val="41"/>
              </w:rPr>
              <w:t>essment</w:t>
            </w:r>
            <w:r w:rsidR="00E704EF">
              <w:rPr>
                <w:rFonts w:ascii="MyriadPro-Regular" w:hAnsi="MyriadPro-Regular" w:cs="MyriadPro-Regular"/>
                <w:sz w:val="41"/>
                <w:szCs w:val="41"/>
              </w:rPr>
              <w:t xml:space="preserve"> 2-5</w:t>
            </w:r>
            <w:r w:rsidR="00DF7E8E">
              <w:rPr>
                <w:rFonts w:ascii="MyriadPro-Regular" w:hAnsi="MyriadPro-Regular" w:cs="MyriadPro-Regular"/>
                <w:sz w:val="41"/>
                <w:szCs w:val="41"/>
              </w:rPr>
              <w:t xml:space="preserve"> 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>Choice Board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E704EF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Using Electricity and Magnetism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DF7E8E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BF1382" w:rsidRDefault="00DF7E8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4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8A052" id="Group 177" o:spid="_x0000_s1026" style="position:absolute;margin-left:35.7pt;margin-top:18.45pt;width:540.65pt;height:.1pt;z-index:-251657216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IO19aF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BF1382" w:rsidRDefault="00BF1382">
      <w:pPr>
        <w:spacing w:before="1" w:after="0" w:line="140" w:lineRule="exact"/>
        <w:rPr>
          <w:sz w:val="14"/>
          <w:szCs w:val="14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DF7E8E" w:rsidRDefault="00BD0389" w:rsidP="00DF7E8E">
      <w:pPr>
        <w:pStyle w:val="ListParagraph"/>
        <w:numPr>
          <w:ilvl w:val="0"/>
          <w:numId w:val="5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F7E8E" w:rsidRPr="00DF7E8E">
        <w:rPr>
          <w:rFonts w:ascii="Arial" w:eastAsia="Arial" w:hAnsi="Arial" w:cs="Arial"/>
          <w:color w:val="000000"/>
          <w:sz w:val="24"/>
          <w:szCs w:val="24"/>
        </w:rPr>
        <w:t xml:space="preserve">Your task is to </w:t>
      </w:r>
      <w:r>
        <w:rPr>
          <w:rFonts w:ascii="Arial" w:eastAsia="Arial" w:hAnsi="Arial" w:cs="Arial"/>
          <w:color w:val="000000"/>
          <w:sz w:val="24"/>
          <w:szCs w:val="24"/>
        </w:rPr>
        <w:t>complete the choice board below.  Choose and complete three items in one row. For example, Row 1, Row 2, or Row 3.</w:t>
      </w:r>
    </w:p>
    <w:p w:rsidR="00BD0389" w:rsidRDefault="00BD0389" w:rsidP="00BD0389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BD0389" w:rsidRDefault="00BD0389" w:rsidP="00DF7E8E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571"/>
        <w:gridCol w:w="3375"/>
        <w:gridCol w:w="2670"/>
      </w:tblGrid>
      <w:tr w:rsidR="00BD0389" w:rsidTr="00BD0389">
        <w:tc>
          <w:tcPr>
            <w:tcW w:w="10876" w:type="dxa"/>
            <w:gridSpan w:val="4"/>
            <w:shd w:val="clear" w:color="auto" w:fill="C00000"/>
          </w:tcPr>
          <w:p w:rsidR="00BD0389" w:rsidRPr="00BD0389" w:rsidRDefault="00E704EF" w:rsidP="00BD0389">
            <w:pPr>
              <w:autoSpaceDE w:val="0"/>
              <w:autoSpaceDN w:val="0"/>
              <w:adjustRightInd w:val="0"/>
              <w:jc w:val="center"/>
              <w:rPr>
                <w:rFonts w:ascii="HelveticaNeueLT Std" w:hAnsi="HelveticaNeueLT Std" w:cs="MyriadPro-Regular"/>
                <w:b/>
                <w:sz w:val="32"/>
                <w:szCs w:val="32"/>
              </w:rPr>
            </w:pPr>
            <w:r>
              <w:rPr>
                <w:rFonts w:ascii="HelveticaNeueLT Std" w:hAnsi="HelveticaNeueLT Std" w:cs="MyriadPro-Regular"/>
                <w:b/>
                <w:sz w:val="32"/>
                <w:szCs w:val="32"/>
              </w:rPr>
              <w:t>Using Electricity and Magnetism</w:t>
            </w:r>
            <w:r w:rsidR="00BD0389" w:rsidRPr="00BD0389">
              <w:rPr>
                <w:rFonts w:ascii="HelveticaNeueLT Std" w:hAnsi="HelveticaNeueLT Std" w:cs="MyriadPro-Regular"/>
                <w:b/>
                <w:sz w:val="32"/>
                <w:szCs w:val="32"/>
              </w:rPr>
              <w:t xml:space="preserve"> Choice Board</w:t>
            </w:r>
          </w:p>
        </w:tc>
      </w:tr>
      <w:tr w:rsidR="00BD0389" w:rsidTr="00BD0389">
        <w:tc>
          <w:tcPr>
            <w:tcW w:w="2095" w:type="dxa"/>
            <w:shd w:val="clear" w:color="auto" w:fill="C00000"/>
          </w:tcPr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1</w:t>
            </w:r>
          </w:p>
        </w:tc>
        <w:tc>
          <w:tcPr>
            <w:tcW w:w="261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36"/>
              <w:gridCol w:w="36"/>
            </w:tblGrid>
            <w:tr w:rsidR="00BD0389" w:rsidRPr="00BD0389" w:rsidTr="00BD038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E704EF" w:rsidP="00BD0389">
                  <w:pPr>
                    <w:autoSpaceDE w:val="0"/>
                    <w:autoSpaceDN w:val="0"/>
                    <w:adjustRightInd w:val="0"/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  <w:t>Remember and Explain</w:t>
                  </w:r>
                </w:p>
                <w:p w:rsidR="00BD0389" w:rsidRPr="00BD0389" w:rsidRDefault="00E704EF" w:rsidP="00E704EF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  <w:r w:rsidRPr="00E704EF"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 xml:space="preserve">I'm not sure I understand the difference between voltage and current.  </w:t>
                  </w:r>
                  <w:r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 xml:space="preserve">Can you explain what they are and how </w:t>
                  </w:r>
                  <w:r w:rsidRPr="00E704EF"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 xml:space="preserve">they </w:t>
                  </w:r>
                  <w:r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 xml:space="preserve">are </w:t>
                  </w:r>
                  <w:r w:rsidRPr="00E704EF"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  <w:t>different?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BD0389" w:rsidRPr="00BD0389" w:rsidTr="00BD038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BD0389" w:rsidRPr="00BD0389" w:rsidTr="00BD038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0389" w:rsidRPr="00BD0389" w:rsidRDefault="00BD0389" w:rsidP="00BD0389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</w:tbl>
          <w:p w:rsidR="00BD0389" w:rsidRPr="00BD0389" w:rsidRDefault="00BD0389" w:rsidP="00DF7E8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Remember</w:t>
            </w:r>
            <w:r w:rsidRPr="00E704EF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Apply</w:t>
            </w:r>
          </w:p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  <w:p w:rsidR="00BD0389" w:rsidRPr="00BD0389" w:rsidRDefault="00E704EF" w:rsidP="00E704EF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>I am trying to make an electromagnet to pick up pieces of iron from my shop floor, but it is not strong enough.  What can I do to make my electromagnet stronger?</w:t>
            </w:r>
            <w:r w:rsidR="006939ED">
              <w:rPr>
                <w:rFonts w:ascii="HelveticaNeueLT Std" w:hAnsi="HelveticaNeueLT Std" w:cs="MyriadPro-Regular"/>
                <w:sz w:val="24"/>
                <w:szCs w:val="24"/>
              </w:rPr>
              <w:t xml:space="preserve">  Explain.</w:t>
            </w:r>
          </w:p>
        </w:tc>
        <w:tc>
          <w:tcPr>
            <w:tcW w:w="2712" w:type="dxa"/>
          </w:tcPr>
          <w:p w:rsidR="00BD0389" w:rsidRPr="00BD0389" w:rsidRDefault="00E704EF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Design</w:t>
            </w:r>
            <w:r w:rsidR="0036448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Explain</w:t>
            </w:r>
          </w:p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 xml:space="preserve">I need help with a circuit I am designing.  It is for a drill I need to use both during the day and at night.  Along with a motor for the drill, the circuit needs a lamp for light.  </w:t>
            </w: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BD0389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>Here is what I have so far:</w:t>
            </w: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noProof/>
                <w:sz w:val="24"/>
                <w:szCs w:val="24"/>
              </w:rPr>
              <w:drawing>
                <wp:inline distT="0" distB="0" distL="0" distR="0">
                  <wp:extent cx="99060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uit_choic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 xml:space="preserve">The problem is that I need to turn off the light during the day without affecting the drill motor.  How can I change the circuit to make the drill work the </w:t>
            </w: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lastRenderedPageBreak/>
              <w:t>way I want?</w:t>
            </w:r>
          </w:p>
          <w:p w:rsidR="00364483" w:rsidRDefault="00364483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364483" w:rsidRPr="00E704EF" w:rsidRDefault="00364483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Can you explain what these symbols mean?</w:t>
            </w:r>
          </w:p>
        </w:tc>
      </w:tr>
      <w:tr w:rsidR="00BD0389" w:rsidTr="00BD0389">
        <w:tc>
          <w:tcPr>
            <w:tcW w:w="2095" w:type="dxa"/>
            <w:shd w:val="clear" w:color="auto" w:fill="C00000"/>
          </w:tcPr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lastRenderedPageBreak/>
              <w:t>Row 2</w:t>
            </w:r>
          </w:p>
        </w:tc>
        <w:tc>
          <w:tcPr>
            <w:tcW w:w="2618" w:type="dxa"/>
          </w:tcPr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b/>
                <w:sz w:val="24"/>
                <w:szCs w:val="24"/>
              </w:rPr>
              <w:t>Remember and Explain</w:t>
            </w:r>
          </w:p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BD0389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 xml:space="preserve">Sometimes, when I take clothes out of the dryer, some of my clothes stick together.  My friend says that it is because of electricity.  Can you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>identify if he is right or wrong and explain why?</w:t>
            </w:r>
          </w:p>
        </w:tc>
        <w:tc>
          <w:tcPr>
            <w:tcW w:w="3451" w:type="dxa"/>
          </w:tcPr>
          <w:p w:rsidR="00E704EF" w:rsidRPr="00BD0389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Remember and Apply</w:t>
            </w:r>
          </w:p>
          <w:p w:rsidR="00E704EF" w:rsidRPr="00BD0389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  <w:p w:rsidR="00BD0389" w:rsidRPr="00BD0389" w:rsidRDefault="00E704EF" w:rsidP="00E704EF">
            <w:pPr>
              <w:widowControl/>
              <w:spacing w:before="150" w:after="150" w:line="300" w:lineRule="atLeast"/>
              <w:outlineLvl w:val="3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  <w:r w:rsidRP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I need to buy a new dishwasher, and the two models I like have </w:t>
            </w:r>
            <w:proofErr w:type="spellStart"/>
            <w:r w:rsidRP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EnerGuide</w:t>
            </w:r>
            <w:proofErr w:type="spellEnd"/>
            <w:r w:rsidRP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labels that read "200 kWh" and "300 kWh".  What do the numbers and "kWh" mean, and which of the two dishwashers will make my electric bill smaller?</w:t>
            </w:r>
          </w:p>
          <w:p w:rsidR="00BD0389" w:rsidRPr="00BD0389" w:rsidRDefault="00BD0389" w:rsidP="00BD0389">
            <w:pPr>
              <w:widowControl/>
              <w:spacing w:before="150" w:after="150" w:line="300" w:lineRule="atLeast"/>
              <w:outlineLvl w:val="3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BD0389" w:rsidRPr="00BD0389" w:rsidRDefault="00E704EF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Design</w:t>
            </w:r>
            <w:r w:rsidR="0036448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Explain</w:t>
            </w:r>
          </w:p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>I want to build a lamp that I can make dimmer or brighter.  A friend says I need to add resistance to the circuit, but I am not sure what that means.</w:t>
            </w:r>
            <w:r w:rsidR="00364483">
              <w:rPr>
                <w:rFonts w:ascii="HelveticaNeueLT Std" w:hAnsi="HelveticaNeueLT Std" w:cs="MyriadPro-Regular"/>
                <w:sz w:val="24"/>
                <w:szCs w:val="24"/>
              </w:rPr>
              <w:t xml:space="preserve"> </w:t>
            </w: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 xml:space="preserve">  </w:t>
            </w:r>
          </w:p>
          <w:p w:rsid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E704EF" w:rsidRPr="00E704EF" w:rsidRDefault="00E704EF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>Can you explain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 xml:space="preserve"> </w:t>
            </w:r>
            <w:r w:rsidR="00364483">
              <w:rPr>
                <w:rFonts w:ascii="HelveticaNeueLT Std" w:hAnsi="HelveticaNeueLT Std" w:cs="MyriadPro-Regular"/>
                <w:sz w:val="24"/>
                <w:szCs w:val="24"/>
              </w:rPr>
              <w:t xml:space="preserve">what resistance is </w:t>
            </w:r>
            <w:r>
              <w:rPr>
                <w:rFonts w:ascii="HelveticaNeueLT Std" w:hAnsi="HelveticaNeueLT Std" w:cs="MyriadPro-Regular"/>
                <w:sz w:val="24"/>
                <w:szCs w:val="24"/>
              </w:rPr>
              <w:t>and show me a circuit design I could use</w:t>
            </w: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 xml:space="preserve">? </w:t>
            </w:r>
          </w:p>
          <w:p w:rsidR="00BD0389" w:rsidRPr="00BD0389" w:rsidRDefault="00BD0389" w:rsidP="00E704EF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</w:tr>
      <w:tr w:rsidR="00BD0389" w:rsidTr="00BD0389">
        <w:tc>
          <w:tcPr>
            <w:tcW w:w="2095" w:type="dxa"/>
            <w:shd w:val="clear" w:color="auto" w:fill="C00000"/>
          </w:tcPr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3</w:t>
            </w:r>
          </w:p>
        </w:tc>
        <w:tc>
          <w:tcPr>
            <w:tcW w:w="2618" w:type="dxa"/>
          </w:tcPr>
          <w:p w:rsidR="00BD0389" w:rsidRPr="00BD0389" w:rsidRDefault="00E704EF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Remember and Explain</w:t>
            </w:r>
          </w:p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BD0389" w:rsidRPr="00BD0389" w:rsidRDefault="00E704EF" w:rsidP="006004AB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E704EF">
              <w:rPr>
                <w:rFonts w:ascii="HelveticaNeueLT Std" w:hAnsi="HelveticaNeueLT Std" w:cs="MyriadPro-Regular"/>
                <w:sz w:val="24"/>
                <w:szCs w:val="24"/>
              </w:rPr>
              <w:t>I just started building circuits in an electronics shop, and my boss says I need to use a push-button switch in my circuit design for safety reasons.  What is a push-button switch, and why is it safer?</w:t>
            </w:r>
          </w:p>
        </w:tc>
        <w:tc>
          <w:tcPr>
            <w:tcW w:w="3451" w:type="dxa"/>
          </w:tcPr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BD0389">
              <w:rPr>
                <w:rFonts w:ascii="HelveticaNeueLT Std" w:hAnsi="HelveticaNeueLT Std" w:cs="MyriadPro-Regular"/>
                <w:b/>
                <w:sz w:val="24"/>
                <w:szCs w:val="24"/>
              </w:rPr>
              <w:t>Remember</w:t>
            </w:r>
            <w:r w:rsidR="00E704EF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Apply</w:t>
            </w:r>
            <w:r w:rsid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</w:t>
            </w:r>
          </w:p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BD0389" w:rsidRDefault="006939ED" w:rsidP="006939ED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How can I tell the difference between an insulator and conductor? How are conductors and insulators used in my home to keep me safe from injury caused by electric shock?</w:t>
            </w:r>
          </w:p>
          <w:p w:rsidR="006939ED" w:rsidRDefault="006939ED" w:rsidP="006939ED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939ED" w:rsidRPr="00BD0389" w:rsidRDefault="006939ED" w:rsidP="006939ED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BD0389" w:rsidRPr="00BD0389" w:rsidRDefault="00E704EF" w:rsidP="00BD0389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Design</w:t>
            </w:r>
            <w:r w:rsidR="00364483">
              <w:rPr>
                <w:rFonts w:ascii="HelveticaNeueLT Std" w:hAnsi="HelveticaNeueLT Std" w:cs="MyriadPro-Regular"/>
                <w:b/>
                <w:sz w:val="24"/>
                <w:szCs w:val="24"/>
              </w:rPr>
              <w:t xml:space="preserve"> and Explain</w:t>
            </w:r>
          </w:p>
          <w:p w:rsidR="00BD0389" w:rsidRPr="00BD0389" w:rsidRDefault="00BD0389" w:rsidP="00BD0389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364483" w:rsidRDefault="00364483" w:rsidP="00364483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I am doing a school project on electric motors and I am stuck.  </w:t>
            </w:r>
          </w:p>
          <w:p w:rsidR="00364483" w:rsidRDefault="00364483" w:rsidP="00364483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364483" w:rsidRDefault="00364483" w:rsidP="00364483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Please provide a circuit diagram on how to use a switch to turn on a motor.</w:t>
            </w:r>
          </w:p>
          <w:p w:rsidR="00364483" w:rsidRDefault="00364483" w:rsidP="00364483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BD0389" w:rsidRPr="00BD0389" w:rsidRDefault="00364483" w:rsidP="00364483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E704EF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Please explain to me how electric motors use electric energy, and give me two examples of how they can be used in devices.</w:t>
            </w:r>
          </w:p>
        </w:tc>
      </w:tr>
    </w:tbl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7E8E" w:rsidTr="00DF7E8E">
        <w:tc>
          <w:tcPr>
            <w:tcW w:w="9576" w:type="dxa"/>
            <w:shd w:val="clear" w:color="auto" w:fill="C00000"/>
          </w:tcPr>
          <w:p w:rsidR="00DF7E8E" w:rsidRPr="003A2B62" w:rsidRDefault="006004AB" w:rsidP="00246A8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Choice Board</w:t>
            </w:r>
            <w:r w:rsidR="00DF7E8E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DF7E8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704EF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F7E8E" w:rsidRPr="003A2B62" w:rsidRDefault="00DF7E8E" w:rsidP="00246A8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704EF" w:rsidTr="00DF7E8E">
        <w:tc>
          <w:tcPr>
            <w:tcW w:w="1391" w:type="dxa"/>
            <w:shd w:val="clear" w:color="auto" w:fill="C00000"/>
          </w:tcPr>
          <w:p w:rsidR="00DF7E8E" w:rsidRPr="003A2B62" w:rsidRDefault="00A1288F" w:rsidP="00DF7E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="00DF7E8E"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064AC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 w:rsidR="006004AB">
              <w:rPr>
                <w:rFonts w:asciiTheme="minorHAnsi" w:hAnsiTheme="minorHAnsi"/>
                <w:bCs/>
                <w:sz w:val="20"/>
                <w:szCs w:val="20"/>
              </w:rPr>
              <w:t xml:space="preserve">understanding and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explanations of </w:t>
            </w:r>
            <w:r w:rsidR="006004AB">
              <w:rPr>
                <w:rFonts w:asciiTheme="minorHAnsi" w:hAnsiTheme="minorHAnsi"/>
                <w:bCs/>
                <w:sz w:val="20"/>
                <w:szCs w:val="20"/>
              </w:rPr>
              <w:t>the Unit’s concepts and facts.</w:t>
            </w:r>
          </w:p>
          <w:p w:rsidR="00A064AC" w:rsidRDefault="00E704EF" w:rsidP="00A064AC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static and current electricity</w:t>
            </w:r>
          </w:p>
          <w:p w:rsidR="00E704EF" w:rsidRDefault="00E704EF" w:rsidP="006004AB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magnets and magnetic fields</w:t>
            </w:r>
          </w:p>
          <w:p w:rsidR="006004AB" w:rsidRDefault="00E704EF" w:rsidP="006004AB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electrical safety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measuring electricity</w:t>
            </w:r>
          </w:p>
          <w:p w:rsidR="00E704EF" w:rsidRDefault="00E704EF" w:rsidP="006004AB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conductors, insulators, resistors</w:t>
            </w:r>
          </w:p>
          <w:p w:rsidR="006004AB" w:rsidRDefault="00E704EF" w:rsidP="006004AB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circuits</w:t>
            </w:r>
          </w:p>
          <w:p w:rsidR="006004AB" w:rsidRPr="006004AB" w:rsidRDefault="00E704EF" w:rsidP="006004AB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mechanisms using electricity</w:t>
            </w:r>
          </w:p>
          <w:p w:rsidR="00DF7E8E" w:rsidRPr="00097BC5" w:rsidRDefault="00DF7E8E" w:rsidP="00DF7E8E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04AB" w:rsidRDefault="00A064AC" w:rsidP="00E704EF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94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 w:rsidR="006004AB"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static and current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magnets and magnetic fields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electrical safety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measuring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conductors, insulators, resistors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circuits</w:t>
            </w:r>
          </w:p>
          <w:p w:rsidR="00E704EF" w:rsidRPr="006004AB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410" w:hanging="11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mechanisms using electricity</w:t>
            </w:r>
          </w:p>
          <w:p w:rsidR="00DF7E8E" w:rsidRPr="00097BC5" w:rsidRDefault="00A064AC" w:rsidP="00E704EF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94" w:hanging="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04AB" w:rsidRDefault="00A064AC" w:rsidP="006004A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6004AB"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static and current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magnets and magnetic fields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electrical safety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measuring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conductors, insulators, resistors</w:t>
            </w:r>
          </w:p>
          <w:p w:rsid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circuits</w:t>
            </w:r>
          </w:p>
          <w:p w:rsidR="006004AB" w:rsidRPr="00E704EF" w:rsidRDefault="00E704EF" w:rsidP="00E704EF">
            <w:pPr>
              <w:pStyle w:val="Pa3"/>
              <w:numPr>
                <w:ilvl w:val="1"/>
                <w:numId w:val="9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mechanisms using electricity</w:t>
            </w:r>
          </w:p>
          <w:p w:rsidR="00DF7E8E" w:rsidRPr="00943E3A" w:rsidRDefault="00A064AC" w:rsidP="00A064AC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004AB" w:rsidRDefault="00A064AC" w:rsidP="00E704EF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32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="006004AB"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static and current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magnets and magnetic fields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electrical safety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measuring electricity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conductors, insulators, resistors</w:t>
            </w:r>
          </w:p>
          <w:p w:rsidR="00E704EF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circuits</w:t>
            </w:r>
          </w:p>
          <w:p w:rsidR="00E704EF" w:rsidRPr="006004AB" w:rsidRDefault="00E704EF" w:rsidP="00E704EF">
            <w:pPr>
              <w:pStyle w:val="Pa3"/>
              <w:numPr>
                <w:ilvl w:val="1"/>
                <w:numId w:val="4"/>
              </w:numPr>
              <w:spacing w:after="120" w:line="240" w:lineRule="auto"/>
              <w:ind w:left="326" w:hanging="14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mechanisms using electricity</w:t>
            </w:r>
          </w:p>
          <w:p w:rsidR="00DF7E8E" w:rsidRPr="00097BC5" w:rsidRDefault="00DF7E8E" w:rsidP="00E704EF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326" w:hanging="141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704EF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Presentation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F7E8E" w:rsidRPr="005F11F1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F7E8E" w:rsidRPr="00676D5C" w:rsidRDefault="00DF7E8E" w:rsidP="00DF7E8E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</w:t>
            </w:r>
            <w:r w:rsidRPr="00A064AC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A064AC" w:rsidTr="00DF7E8E">
        <w:tc>
          <w:tcPr>
            <w:tcW w:w="1391" w:type="dxa"/>
            <w:shd w:val="clear" w:color="auto" w:fill="C00000"/>
          </w:tcPr>
          <w:p w:rsidR="00DF7E8E" w:rsidRPr="003A2B62" w:rsidRDefault="00DF7E8E" w:rsidP="00246A85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F7E8E" w:rsidRPr="005F11F1" w:rsidRDefault="00DF7E8E" w:rsidP="00246A8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A064AC" w:rsidTr="00DF7E8E">
        <w:tc>
          <w:tcPr>
            <w:tcW w:w="9576" w:type="dxa"/>
            <w:gridSpan w:val="6"/>
            <w:shd w:val="clear" w:color="auto" w:fill="C00000"/>
          </w:tcPr>
          <w:p w:rsidR="00DF7E8E" w:rsidRPr="003A2B62" w:rsidRDefault="00DF7E8E" w:rsidP="00246A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E704EF" w:rsidTr="00246A8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5F11F1" w:rsidRDefault="00DF7E8E" w:rsidP="00246A85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704EF" w:rsidTr="00246A8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F7E8E" w:rsidRPr="005F11F1" w:rsidRDefault="00DF7E8E" w:rsidP="00246A8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F7E8E" w:rsidRPr="005F11F1" w:rsidRDefault="00DF7E8E" w:rsidP="00246A8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DF7E8E" w:rsidRPr="006E1ACE" w:rsidRDefault="00DF7E8E" w:rsidP="00DF7E8E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A1288F" w:rsidRDefault="006004AB" w:rsidP="00A1288F">
      <w:pPr>
        <w:spacing w:before="29" w:after="0" w:line="240" w:lineRule="auto"/>
        <w:ind w:right="-20"/>
        <w:rPr>
          <w:rFonts w:ascii="Arial" w:eastAsia="Arial" w:hAnsi="Arial" w:cs="Arial"/>
          <w:color w:val="C00000"/>
          <w:sz w:val="24"/>
          <w:szCs w:val="24"/>
        </w:rPr>
      </w:pPr>
      <w:r w:rsidRPr="006004AB">
        <w:rPr>
          <w:rFonts w:ascii="Arial" w:eastAsia="Arial" w:hAnsi="Arial" w:cs="Arial"/>
          <w:color w:val="C00000"/>
          <w:sz w:val="24"/>
          <w:szCs w:val="24"/>
        </w:rPr>
        <w:t>Total: /10 marks</w:t>
      </w:r>
    </w:p>
    <w:p w:rsidR="00E87C4B" w:rsidRDefault="00E87C4B" w:rsidP="00E87C4B">
      <w:pPr>
        <w:spacing w:after="0" w:line="259" w:lineRule="exact"/>
        <w:ind w:left="134" w:right="-20"/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</w:pPr>
    </w:p>
    <w:p w:rsidR="00E87C4B" w:rsidRDefault="00E87C4B" w:rsidP="00E87C4B">
      <w:pPr>
        <w:spacing w:after="0" w:line="259" w:lineRule="exact"/>
        <w:ind w:left="134" w:right="-20"/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</w:pPr>
    </w:p>
    <w:p w:rsidR="00E87C4B" w:rsidRDefault="00E87C4B" w:rsidP="00E87C4B">
      <w:pPr>
        <w:spacing w:after="0" w:line="259" w:lineRule="exact"/>
        <w:ind w:left="134" w:right="-20"/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</w:pPr>
    </w:p>
    <w:p w:rsidR="00E87C4B" w:rsidRDefault="00E87C4B" w:rsidP="00E87C4B">
      <w:pPr>
        <w:spacing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027D83" wp14:editId="5195D90B">
                <wp:simplePos x="0" y="0"/>
                <wp:positionH relativeFrom="page">
                  <wp:posOffset>452755</wp:posOffset>
                </wp:positionH>
                <wp:positionV relativeFrom="paragraph">
                  <wp:posOffset>210185</wp:posOffset>
                </wp:positionV>
                <wp:extent cx="6866890" cy="1270"/>
                <wp:effectExtent l="14605" t="10160" r="14605" b="1714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31"/>
                          <a:chExt cx="10814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13" y="33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729C" id="Group 15" o:spid="_x0000_s1026" style="position:absolute;margin-left:35.65pt;margin-top:16.55pt;width:540.7pt;height:.1pt;z-index:-251653120;mso-position-horizontal-relative:page" coordorigin="713,33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">
                <v:shape id="Freeform 16" o:spid="_x0000_s1027" style="position:absolute;left:713;top:33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  <w:t>KWHL Chart</w:t>
      </w:r>
    </w:p>
    <w:p w:rsidR="00E87C4B" w:rsidRDefault="00E87C4B" w:rsidP="00E87C4B">
      <w:pPr>
        <w:spacing w:before="5" w:after="0" w:line="110" w:lineRule="exact"/>
        <w:rPr>
          <w:sz w:val="11"/>
          <w:szCs w:val="11"/>
        </w:rPr>
      </w:pPr>
    </w:p>
    <w:p w:rsidR="00E87C4B" w:rsidRDefault="00E87C4B" w:rsidP="00E87C4B">
      <w:pPr>
        <w:spacing w:after="0" w:line="200" w:lineRule="exact"/>
        <w:rPr>
          <w:sz w:val="20"/>
          <w:szCs w:val="20"/>
        </w:rPr>
      </w:pPr>
    </w:p>
    <w:p w:rsidR="00E87C4B" w:rsidRDefault="00E87C4B" w:rsidP="00E87C4B">
      <w:pPr>
        <w:spacing w:before="14" w:after="0" w:line="280" w:lineRule="exact"/>
        <w:rPr>
          <w:sz w:val="28"/>
          <w:szCs w:val="28"/>
        </w:rPr>
      </w:pPr>
    </w:p>
    <w:p w:rsidR="00E87C4B" w:rsidRDefault="00E87C4B" w:rsidP="00E87C4B">
      <w:pPr>
        <w:spacing w:before="14" w:after="0" w:line="280" w:lineRule="exact"/>
        <w:rPr>
          <w:sz w:val="28"/>
          <w:szCs w:val="28"/>
        </w:rPr>
      </w:pPr>
      <w:r>
        <w:rPr>
          <w:sz w:val="28"/>
          <w:szCs w:val="28"/>
        </w:rPr>
        <w:t>Complete the KWHL Chart below.</w:t>
      </w:r>
    </w:p>
    <w:p w:rsidR="00E87C4B" w:rsidRDefault="00E87C4B" w:rsidP="00E87C4B">
      <w:pPr>
        <w:spacing w:before="14" w:after="0" w:line="280" w:lineRule="exact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2410"/>
      </w:tblGrid>
      <w:tr w:rsidR="00E87C4B" w:rsidTr="00246A85">
        <w:trPr>
          <w:trHeight w:val="1052"/>
        </w:trPr>
        <w:tc>
          <w:tcPr>
            <w:tcW w:w="2660" w:type="dxa"/>
            <w:shd w:val="clear" w:color="auto" w:fill="C00000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  <w:r>
              <w:t xml:space="preserve">What Do I </w:t>
            </w:r>
            <w:r w:rsidRPr="003937BB">
              <w:rPr>
                <w:b/>
              </w:rPr>
              <w:t>Know</w:t>
            </w:r>
            <w:r>
              <w:t xml:space="preserve"> about Electricity and Magnetism</w:t>
            </w:r>
          </w:p>
        </w:tc>
        <w:tc>
          <w:tcPr>
            <w:tcW w:w="2835" w:type="dxa"/>
            <w:shd w:val="clear" w:color="auto" w:fill="C00000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  <w:r>
              <w:t xml:space="preserve">What I </w:t>
            </w:r>
            <w:r w:rsidRPr="003937BB">
              <w:rPr>
                <w:b/>
              </w:rPr>
              <w:t>Want</w:t>
            </w:r>
            <w:r>
              <w:t xml:space="preserve"> to Know about Electricity and Magnetism</w:t>
            </w:r>
          </w:p>
        </w:tc>
        <w:tc>
          <w:tcPr>
            <w:tcW w:w="2835" w:type="dxa"/>
            <w:shd w:val="clear" w:color="auto" w:fill="C00000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  <w:r w:rsidRPr="003937BB">
              <w:rPr>
                <w:b/>
              </w:rPr>
              <w:t>How</w:t>
            </w:r>
            <w:r>
              <w:t xml:space="preserve"> Can I Learn about Electricity and Magnetism?</w:t>
            </w:r>
          </w:p>
        </w:tc>
        <w:tc>
          <w:tcPr>
            <w:tcW w:w="2410" w:type="dxa"/>
            <w:shd w:val="clear" w:color="auto" w:fill="C00000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  <w:r>
              <w:t>What Did I Learn about Electricity and Magnetism</w:t>
            </w:r>
          </w:p>
        </w:tc>
      </w:tr>
      <w:tr w:rsidR="00E87C4B" w:rsidTr="00246A85">
        <w:trPr>
          <w:trHeight w:val="1156"/>
        </w:trPr>
        <w:tc>
          <w:tcPr>
            <w:tcW w:w="2660" w:type="dxa"/>
            <w:shd w:val="clear" w:color="auto" w:fill="EEECE1" w:themeFill="background2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</w:tc>
        <w:tc>
          <w:tcPr>
            <w:tcW w:w="2835" w:type="dxa"/>
            <w:shd w:val="clear" w:color="auto" w:fill="EEECE1" w:themeFill="background2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</w:tc>
        <w:tc>
          <w:tcPr>
            <w:tcW w:w="2835" w:type="dxa"/>
            <w:shd w:val="clear" w:color="auto" w:fill="EEECE1" w:themeFill="background2"/>
          </w:tcPr>
          <w:p w:rsidR="00E87C4B" w:rsidRPr="003937BB" w:rsidRDefault="00E87C4B" w:rsidP="00246A85">
            <w:pPr>
              <w:tabs>
                <w:tab w:val="left" w:pos="340"/>
              </w:tabs>
              <w:spacing w:before="30"/>
              <w:ind w:right="-20"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E87C4B" w:rsidRDefault="00E87C4B" w:rsidP="00246A85">
            <w:pPr>
              <w:tabs>
                <w:tab w:val="left" w:pos="340"/>
              </w:tabs>
              <w:spacing w:before="30"/>
              <w:ind w:right="-20"/>
            </w:pPr>
          </w:p>
        </w:tc>
      </w:tr>
    </w:tbl>
    <w:p w:rsidR="00E87C4B" w:rsidRDefault="00E87C4B" w:rsidP="00E87C4B">
      <w:pPr>
        <w:spacing w:before="14" w:after="0" w:line="280" w:lineRule="exact"/>
        <w:rPr>
          <w:sz w:val="28"/>
          <w:szCs w:val="28"/>
        </w:rPr>
      </w:pPr>
    </w:p>
    <w:p w:rsidR="00E87C4B" w:rsidRPr="00E87C4B" w:rsidRDefault="00E87C4B" w:rsidP="00E87C4B">
      <w:pPr>
        <w:rPr>
          <w:rFonts w:ascii="HelveticaNeueLT Std" w:hAnsi="HelveticaNeueLT Std"/>
          <w:color w:val="C00000"/>
          <w:sz w:val="28"/>
          <w:szCs w:val="28"/>
        </w:rPr>
      </w:pPr>
      <w:r w:rsidRPr="00E87C4B">
        <w:rPr>
          <w:rFonts w:ascii="HelveticaNeueLT Std" w:hAnsi="HelveticaNeueLT Std"/>
          <w:color w:val="C00000"/>
          <w:sz w:val="28"/>
          <w:szCs w:val="28"/>
        </w:rPr>
        <w:t>Total: /5 marks</w:t>
      </w:r>
    </w:p>
    <w:p w:rsidR="00E87C4B" w:rsidRDefault="00E87C4B" w:rsidP="00A1288F">
      <w:pPr>
        <w:spacing w:before="29" w:after="0" w:line="240" w:lineRule="auto"/>
        <w:ind w:right="-20"/>
        <w:rPr>
          <w:rFonts w:ascii="Arial" w:eastAsia="Arial" w:hAnsi="Arial" w:cs="Arial"/>
          <w:color w:val="C00000"/>
          <w:sz w:val="24"/>
          <w:szCs w:val="24"/>
        </w:rPr>
      </w:pPr>
    </w:p>
    <w:p w:rsidR="00E87C4B" w:rsidRPr="00E87C4B" w:rsidRDefault="00E87C4B" w:rsidP="00E87C4B">
      <w:pPr>
        <w:rPr>
          <w:rFonts w:ascii="HelveticaNeueLT Std" w:hAnsi="HelveticaNeueLT Std"/>
          <w:color w:val="C00000"/>
          <w:sz w:val="28"/>
          <w:szCs w:val="28"/>
        </w:rPr>
      </w:pPr>
      <w:r>
        <w:rPr>
          <w:rFonts w:ascii="HelveticaNeueLT Std" w:hAnsi="HelveticaNeueLT Std"/>
          <w:color w:val="C00000"/>
          <w:sz w:val="28"/>
          <w:szCs w:val="28"/>
        </w:rPr>
        <w:t xml:space="preserve">Overall </w:t>
      </w:r>
      <w:r w:rsidRPr="00E87C4B">
        <w:rPr>
          <w:rFonts w:ascii="HelveticaNeueLT Std" w:hAnsi="HelveticaNeueLT Std"/>
          <w:color w:val="C00000"/>
          <w:sz w:val="28"/>
          <w:szCs w:val="28"/>
        </w:rPr>
        <w:t>Total: /</w:t>
      </w:r>
      <w:r>
        <w:rPr>
          <w:rFonts w:ascii="HelveticaNeueLT Std" w:hAnsi="HelveticaNeueLT Std"/>
          <w:color w:val="C00000"/>
          <w:sz w:val="28"/>
          <w:szCs w:val="28"/>
        </w:rPr>
        <w:t>15</w:t>
      </w:r>
      <w:r w:rsidRPr="00E87C4B">
        <w:rPr>
          <w:rFonts w:ascii="HelveticaNeueLT Std" w:hAnsi="HelveticaNeueLT Std"/>
          <w:color w:val="C00000"/>
          <w:sz w:val="28"/>
          <w:szCs w:val="28"/>
        </w:rPr>
        <w:t xml:space="preserve"> marks</w:t>
      </w:r>
    </w:p>
    <w:p w:rsidR="00E87C4B" w:rsidRPr="006004AB" w:rsidRDefault="00E87C4B" w:rsidP="00A1288F">
      <w:pPr>
        <w:spacing w:before="29" w:after="0" w:line="240" w:lineRule="auto"/>
        <w:ind w:right="-20"/>
        <w:rPr>
          <w:rFonts w:ascii="Arial" w:eastAsia="Arial" w:hAnsi="Arial" w:cs="Arial"/>
          <w:color w:val="C00000"/>
          <w:sz w:val="24"/>
          <w:szCs w:val="24"/>
        </w:rPr>
      </w:pPr>
    </w:p>
    <w:p w:rsidR="00A1288F" w:rsidRDefault="00A1288F" w:rsidP="00A1288F">
      <w:pPr>
        <w:spacing w:before="14" w:after="0" w:line="280" w:lineRule="exact"/>
        <w:rPr>
          <w:sz w:val="28"/>
          <w:szCs w:val="28"/>
        </w:rPr>
      </w:pPr>
    </w:p>
    <w:p w:rsidR="00A1288F" w:rsidRDefault="00A1288F" w:rsidP="00A1288F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1892F0" wp14:editId="76C9BDCD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A1288F" w:rsidRDefault="00A1288F" w:rsidP="00A1288F">
      <w:pPr>
        <w:spacing w:before="8" w:after="0" w:line="200" w:lineRule="exact"/>
        <w:rPr>
          <w:sz w:val="20"/>
          <w:szCs w:val="20"/>
        </w:rPr>
      </w:pPr>
    </w:p>
    <w:p w:rsidR="00A1288F" w:rsidRPr="00A1288F" w:rsidRDefault="00A1288F" w:rsidP="00A1288F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 w:rsidR="006004AB">
        <w:rPr>
          <w:rFonts w:ascii="HelveticaNeueLT Std" w:eastAsia="Arial" w:hAnsi="HelveticaNeueLT Std" w:cs="Arial"/>
          <w:sz w:val="24"/>
          <w:szCs w:val="24"/>
        </w:rPr>
        <w:t>me your f</w:t>
      </w:r>
      <w:r w:rsidR="00E87C4B">
        <w:rPr>
          <w:rFonts w:ascii="HelveticaNeueLT Std" w:eastAsia="Arial" w:hAnsi="HelveticaNeueLT Std" w:cs="Arial"/>
          <w:sz w:val="24"/>
          <w:szCs w:val="24"/>
        </w:rPr>
        <w:t>ile in this format: 2-5</w:t>
      </w:r>
      <w:r w:rsidRPr="00A1288F"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r w:rsidRPr="00A1288F"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 w:rsidRPr="00A1288F">
        <w:rPr>
          <w:rFonts w:ascii="HelveticaNeueLT Std" w:eastAsia="Arial" w:hAnsi="HelveticaNeueLT Std" w:cs="Arial"/>
          <w:sz w:val="24"/>
          <w:szCs w:val="24"/>
        </w:rPr>
        <w:t>)sc5</w:t>
      </w:r>
      <w:r w:rsidR="001F126E">
        <w:rPr>
          <w:rFonts w:ascii="HelveticaNeueLT Std" w:eastAsia="Arial" w:hAnsi="HelveticaNeueLT Std" w:cs="Arial"/>
          <w:sz w:val="24"/>
          <w:szCs w:val="24"/>
        </w:rPr>
        <w:t>-</w:t>
      </w:r>
      <w:r w:rsidR="006004AB">
        <w:rPr>
          <w:rFonts w:ascii="HelveticaNeueLT Std" w:eastAsia="Arial" w:hAnsi="HelveticaNeueLT Std" w:cs="Arial"/>
          <w:sz w:val="24"/>
          <w:szCs w:val="24"/>
        </w:rPr>
        <w:t>choiceboard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Chemistry</w:t>
      </w:r>
      <w:r w:rsidRPr="00A1288F">
        <w:rPr>
          <w:rFonts w:ascii="HelveticaNeueLT Std" w:eastAsia="Arial" w:hAnsi="HelveticaNeueLT Std" w:cs="Arial"/>
          <w:spacing w:val="40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Notebook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A1288F" w:rsidRDefault="00A1288F" w:rsidP="00A1288F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492EC2" w:rsidRDefault="00492EC2" w:rsidP="00A1288F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CBA"/>
    <w:multiLevelType w:val="hybridMultilevel"/>
    <w:tmpl w:val="31B4211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 w15:restartNumberingAfterBreak="0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495"/>
    <w:multiLevelType w:val="hybridMultilevel"/>
    <w:tmpl w:val="80408D2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4DC"/>
    <w:multiLevelType w:val="hybridMultilevel"/>
    <w:tmpl w:val="4DA8B62C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4470F"/>
    <w:multiLevelType w:val="hybridMultilevel"/>
    <w:tmpl w:val="A134BCC8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4C4"/>
    <w:multiLevelType w:val="hybridMultilevel"/>
    <w:tmpl w:val="E0002184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2"/>
    <w:rsid w:val="000B71B7"/>
    <w:rsid w:val="001F126E"/>
    <w:rsid w:val="00274C1E"/>
    <w:rsid w:val="00364483"/>
    <w:rsid w:val="0046730C"/>
    <w:rsid w:val="00492EC2"/>
    <w:rsid w:val="005E4ACF"/>
    <w:rsid w:val="006004AB"/>
    <w:rsid w:val="006939ED"/>
    <w:rsid w:val="007B7B32"/>
    <w:rsid w:val="00A064AC"/>
    <w:rsid w:val="00A1288F"/>
    <w:rsid w:val="00BD0389"/>
    <w:rsid w:val="00BF1382"/>
    <w:rsid w:val="00DF7E8E"/>
    <w:rsid w:val="00E704EF"/>
    <w:rsid w:val="00E87C4B"/>
    <w:rsid w:val="00E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85AE8-0B88-4A13-9BBB-1272B80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BD0389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D0389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D03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3979</Characters>
  <Application>Microsoft Office Word</Application>
  <DocSecurity>0</DocSecurity>
  <Lines>248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2</cp:revision>
  <cp:lastPrinted>2017-09-25T18:46:00Z</cp:lastPrinted>
  <dcterms:created xsi:type="dcterms:W3CDTF">2018-04-23T17:41:00Z</dcterms:created>
  <dcterms:modified xsi:type="dcterms:W3CDTF">2018-04-23T17:41:00Z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