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17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spacing w:before="488"/>
        <w:ind w:left="345" w:right="0" w:firstLine="0"/>
        <w:jc w:val="left"/>
        <w:rPr>
          <w:b/>
          <w:sz w:val="31"/>
        </w:rPr>
      </w:pPr>
      <w:r>
        <w:rPr>
          <w:position w:val="-40"/>
        </w:rPr>
        <w:drawing>
          <wp:inline distT="0" distB="0" distL="0" distR="0">
            <wp:extent cx="526142" cy="52614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5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0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16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1</w:t>
      </w:r>
    </w:p>
    <w:p>
      <w:pPr>
        <w:pStyle w:val="Heading1"/>
        <w:spacing w:before="297"/>
      </w:pPr>
      <w:r>
        <w:rPr>
          <w:color w:val="151313"/>
          <w:w w:val="105"/>
        </w:rPr>
        <w:t>Wetlands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544" w:lineRule="auto" w:before="93"/>
        <w:ind w:left="376" w:right="5790" w:hanging="1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3016" from="58.662361pt,54.600143pt" to="542.386419pt,54.600143pt" stroked="true" strokeweight=".720796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Complete the following. Questions</w:t>
      </w:r>
    </w:p>
    <w:p>
      <w:pPr>
        <w:pStyle w:val="BodyText"/>
        <w:spacing w:line="207" w:lineRule="exact"/>
        <w:ind w:left="380"/>
      </w:pPr>
      <w:r>
        <w:rPr>
          <w:color w:val="151313"/>
          <w:w w:val="105"/>
        </w:rPr>
        <w:t>1. Write a paragraph to answer this question: Why do wetlands matter? Include all the</w:t>
      </w:r>
    </w:p>
    <w:p>
      <w:pPr>
        <w:pStyle w:val="BodyText"/>
        <w:spacing w:before="38"/>
        <w:ind w:left="380"/>
      </w:pPr>
      <w:r>
        <w:rPr>
          <w:color w:val="151313"/>
          <w:w w:val="105"/>
        </w:rPr>
        <w:t>reasons you can think of in these categories: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60" w:bottom="280" w:left="840" w:right="1020"/>
        </w:sectPr>
      </w:pPr>
    </w:p>
    <w:p>
      <w:pPr>
        <w:pStyle w:val="Heading1"/>
        <w:ind w:left="378"/>
      </w:pPr>
      <w:r>
        <w:rPr>
          <w:color w:val="151313"/>
          <w:w w:val="105"/>
        </w:rPr>
        <w:t>Environmental Reasons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34" w:after="0"/>
        <w:ind w:left="532" w:right="0" w:hanging="154"/>
        <w:jc w:val="left"/>
        <w:rPr>
          <w:sz w:val="23"/>
        </w:rPr>
      </w:pPr>
      <w:r>
        <w:rPr>
          <w:color w:val="151313"/>
          <w:w w:val="105"/>
          <w:sz w:val="23"/>
        </w:rPr>
        <w:t>drought and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flooding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3" w:after="0"/>
        <w:ind w:left="529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habitats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39" w:after="0"/>
        <w:ind w:left="531" w:right="0" w:hanging="153"/>
        <w:jc w:val="left"/>
        <w:rPr>
          <w:sz w:val="23"/>
        </w:rPr>
      </w:pPr>
      <w:r>
        <w:rPr>
          <w:color w:val="151313"/>
          <w:w w:val="105"/>
          <w:sz w:val="23"/>
        </w:rPr>
        <w:t>ecosystem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3" w:after="0"/>
        <w:ind w:left="529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plants and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animals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38" w:after="0"/>
        <w:ind w:left="530" w:right="0" w:hanging="152"/>
        <w:jc w:val="left"/>
        <w:rPr>
          <w:sz w:val="23"/>
        </w:rPr>
      </w:pPr>
      <w:r>
        <w:rPr>
          <w:color w:val="151313"/>
          <w:w w:val="105"/>
          <w:sz w:val="23"/>
        </w:rPr>
        <w:t>cleaning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0"/>
        <w:ind w:left="382"/>
      </w:pPr>
      <w:r>
        <w:rPr>
          <w:color w:val="151313"/>
          <w:w w:val="105"/>
        </w:rPr>
        <w:t>Social Reasons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34" w:after="0"/>
        <w:ind w:left="531" w:right="0" w:hanging="153"/>
        <w:jc w:val="left"/>
        <w:rPr>
          <w:sz w:val="23"/>
        </w:rPr>
      </w:pPr>
      <w:r>
        <w:rPr>
          <w:color w:val="151313"/>
          <w:w w:val="105"/>
          <w:sz w:val="23"/>
        </w:rPr>
        <w:t>education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38" w:after="0"/>
        <w:ind w:left="529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recreation</w:t>
      </w:r>
    </w:p>
    <w:p>
      <w:pPr>
        <w:pStyle w:val="Heading1"/>
        <w:ind w:left="441"/>
      </w:pPr>
      <w:r>
        <w:rPr>
          <w:b w:val="0"/>
        </w:rPr>
        <w:br w:type="column"/>
      </w:r>
      <w:r>
        <w:rPr>
          <w:color w:val="151313"/>
          <w:w w:val="105"/>
        </w:rPr>
        <w:t>Economic Reasons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34" w:after="0"/>
        <w:ind w:left="528" w:right="0" w:hanging="150"/>
        <w:jc w:val="left"/>
        <w:rPr>
          <w:sz w:val="23"/>
        </w:rPr>
      </w:pPr>
      <w:r>
        <w:rPr>
          <w:color w:val="151313"/>
          <w:w w:val="105"/>
          <w:sz w:val="23"/>
        </w:rPr>
        <w:t>farming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33" w:after="0"/>
        <w:ind w:left="580" w:right="0" w:hanging="149"/>
        <w:jc w:val="left"/>
        <w:rPr>
          <w:sz w:val="23"/>
        </w:rPr>
      </w:pPr>
      <w:r>
        <w:rPr>
          <w:color w:val="151313"/>
          <w:w w:val="105"/>
          <w:sz w:val="23"/>
        </w:rPr>
        <w:t>other</w:t>
      </w:r>
      <w:r>
        <w:rPr>
          <w:color w:val="151313"/>
          <w:spacing w:val="7"/>
          <w:w w:val="105"/>
          <w:sz w:val="23"/>
        </w:rPr>
        <w:t> </w:t>
      </w:r>
      <w:r>
        <w:rPr>
          <w:color w:val="151313"/>
          <w:w w:val="105"/>
          <w:sz w:val="23"/>
        </w:rPr>
        <w:t>businesses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860" w:bottom="280" w:left="840" w:right="1020"/>
          <w:cols w:num="2" w:equalWidth="0">
            <w:col w:w="3144" w:space="1405"/>
            <w:col w:w="5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0" w:lineRule="exact"/>
        <w:ind w:left="363" w:right="-39"/>
        <w:rPr>
          <w:sz w:val="2"/>
        </w:rPr>
      </w:pPr>
      <w:r>
        <w:rPr>
          <w:sz w:val="2"/>
        </w:rPr>
        <w:pict>
          <v:group style="width:482.8pt;height:.75pt;mso-position-horizontal-relative:char;mso-position-vertical-relative:line" coordorigin="0,0" coordsize="9656,15">
            <v:line style="position:absolute" from="0,7" to="9655,7" stroked="true" strokeweight=".7207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ragraph;z-index:1048;mso-wrap-distance-left:0;mso-wrap-distance-right:0" from="60.585716pt,17.419889pt" to="543.348096pt,17.419889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60.585716pt,36.641106pt" to="543.348096pt,36.641106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60.585716pt,54.660992pt" to="543.348096pt,54.660992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60.585716pt,72.680885pt" to="543.348096pt,72.68088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60.585716pt,91.661835pt" to="543.348096pt,91.66183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7"/>
      </w:pPr>
    </w:p>
    <w:p>
      <w:pPr>
        <w:pStyle w:val="BodyText"/>
        <w:spacing w:before="7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1168;mso-wrap-distance-left:0;mso-wrap-distance-right:0" from="60.585716pt,8.515109pt" to="543.348096pt,8.515109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60.585716pt,26.534998pt" to="543.348096pt,26.534998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60.585716pt,45.756214pt" to="543.348096pt,45.756214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9888" w:val="right" w:leader="none"/>
        </w:tabs>
        <w:spacing w:before="90"/>
        <w:ind w:left="116" w:right="0" w:firstLine="0"/>
        <w:jc w:val="left"/>
        <w:rPr>
          <w:rFonts w:ascii="Times New Roman"/>
          <w:sz w:val="25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Times New Roman"/>
          <w:color w:val="151313"/>
          <w:w w:val="105"/>
          <w:sz w:val="25"/>
        </w:rPr>
        <w:t>15</w:t>
      </w:r>
    </w:p>
    <w:sectPr>
      <w:type w:val="continuous"/>
      <w:pgSz w:w="11910" w:h="16840"/>
      <w:pgMar w:top="860" w:bottom="280" w:left="8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2" w:hanging="154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800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1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02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62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22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2"/>
      <w:ind w:left="375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33"/>
      <w:ind w:left="529" w:hanging="1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2018-04-19T14:40:49Z</dcterms:created>
  <dcterms:modified xsi:type="dcterms:W3CDTF">2018-04-19T14:40:49Z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