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8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405" w:right="0" w:firstLine="0"/>
        <w:jc w:val="left"/>
        <w:rPr>
          <w:b/>
          <w:sz w:val="31"/>
        </w:rPr>
      </w:pPr>
      <w:r>
        <w:rPr>
          <w:position w:val="-34"/>
        </w:rPr>
        <w:drawing>
          <wp:inline distT="0" distB="0" distL="0" distR="0">
            <wp:extent cx="508000" cy="5080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4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7"/>
          <w:sz w:val="20"/>
        </w:rPr>
        <w:t> </w:t>
      </w:r>
      <w:r>
        <w:rPr>
          <w:b/>
          <w:color w:val="151313"/>
          <w:sz w:val="31"/>
        </w:rPr>
        <w:t>Activity 6:</w:t>
      </w:r>
      <w:r>
        <w:rPr>
          <w:b/>
          <w:color w:val="151313"/>
          <w:spacing w:val="27"/>
          <w:sz w:val="31"/>
        </w:rPr>
        <w:t> </w:t>
      </w:r>
      <w:r>
        <w:rPr>
          <w:b/>
          <w:color w:val="151313"/>
          <w:sz w:val="31"/>
        </w:rPr>
        <w:t>Adaptations</w:t>
      </w:r>
    </w:p>
    <w:p>
      <w:pPr>
        <w:pStyle w:val="Heading1"/>
        <w:spacing w:before="363"/>
        <w:ind w:left="411"/>
      </w:pPr>
      <w:r>
        <w:rPr>
          <w:color w:val="151313"/>
          <w:w w:val="105"/>
        </w:rPr>
        <w:t>What is an adaptation?</w:t>
      </w:r>
    </w:p>
    <w:p>
      <w:pPr>
        <w:spacing w:line="436" w:lineRule="auto" w:before="33"/>
        <w:ind w:left="424" w:right="3199" w:hanging="15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-4264" from="58.662361pt,42.47015pt" to="542.386419pt,42.47015pt" stroked="true" strokeweight=".720796pt" strokecolor="#000000">
            <v:stroke dashstyle="solid"/>
            <w10:wrap type="none"/>
          </v:line>
        </w:pict>
      </w:r>
      <w:r>
        <w:rPr>
          <w:b/>
          <w:color w:val="151313"/>
          <w:w w:val="105"/>
          <w:sz w:val="23"/>
        </w:rPr>
        <w:t>How do plants and animals adapt to survive in wetlands? Materials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0" w:lineRule="auto" w:before="119" w:after="0"/>
        <w:ind w:left="423" w:right="0" w:hanging="5"/>
        <w:jc w:val="left"/>
        <w:rPr>
          <w:b/>
          <w:sz w:val="23"/>
        </w:rPr>
      </w:pPr>
      <w:r>
        <w:rPr>
          <w:b/>
          <w:color w:val="151313"/>
          <w:w w:val="105"/>
          <w:sz w:val="23"/>
        </w:rPr>
        <w:t>Digital Field Trip to</w:t>
      </w:r>
      <w:r>
        <w:rPr>
          <w:b/>
          <w:color w:val="151313"/>
          <w:spacing w:val="17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Wetlands</w:t>
      </w: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240" w:lineRule="auto" w:before="33" w:after="0"/>
        <w:ind w:left="574" w:right="0" w:hanging="156"/>
        <w:jc w:val="left"/>
        <w:rPr>
          <w:b/>
          <w:sz w:val="23"/>
        </w:rPr>
      </w:pPr>
      <w:r>
        <w:rPr>
          <w:color w:val="151313"/>
          <w:w w:val="105"/>
          <w:sz w:val="23"/>
        </w:rPr>
        <w:t>"Adaptations in a Bog" section of the </w:t>
      </w:r>
      <w:r>
        <w:rPr>
          <w:b/>
          <w:color w:val="151313"/>
          <w:w w:val="105"/>
          <w:sz w:val="23"/>
        </w:rPr>
        <w:t>Digital Field Trip to</w:t>
      </w:r>
      <w:r>
        <w:rPr>
          <w:b/>
          <w:color w:val="151313"/>
          <w:spacing w:val="0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Wetlands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71" w:lineRule="auto" w:before="38" w:after="0"/>
        <w:ind w:left="423" w:right="1103" w:hanging="5"/>
        <w:jc w:val="left"/>
        <w:rPr>
          <w:sz w:val="23"/>
        </w:rPr>
      </w:pPr>
      <w:r>
        <w:rPr>
          <w:b/>
          <w:color w:val="151313"/>
          <w:w w:val="105"/>
          <w:sz w:val="23"/>
        </w:rPr>
        <w:t>Living</w:t>
      </w:r>
      <w:r>
        <w:rPr>
          <w:b/>
          <w:color w:val="151313"/>
          <w:spacing w:val="-16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in</w:t>
      </w:r>
      <w:r>
        <w:rPr>
          <w:b/>
          <w:color w:val="151313"/>
          <w:spacing w:val="-20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the</w:t>
      </w:r>
      <w:r>
        <w:rPr>
          <w:b/>
          <w:color w:val="151313"/>
          <w:spacing w:val="-15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Wet:</w:t>
      </w:r>
      <w:r>
        <w:rPr>
          <w:b/>
          <w:color w:val="151313"/>
          <w:spacing w:val="-18"/>
          <w:w w:val="105"/>
          <w:sz w:val="23"/>
        </w:rPr>
        <w:t> </w:t>
      </w:r>
      <w:hyperlink r:id="rId6">
        <w:r>
          <w:rPr>
            <w:color w:val="151313"/>
            <w:w w:val="105"/>
            <w:sz w:val="23"/>
          </w:rPr>
          <w:t>http://aep.alberta.ca/about-us/documents/WetlandsActivity7-</w:t>
        </w:r>
      </w:hyperlink>
      <w:r>
        <w:rPr>
          <w:color w:val="151313"/>
          <w:w w:val="105"/>
          <w:sz w:val="23"/>
        </w:rPr>
        <w:t> LivinglnTheWet-2009.pdf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ind w:left="420"/>
      </w:pPr>
      <w:r>
        <w:rPr/>
        <w:pict>
          <v:line style="position:absolute;mso-position-horizontal-relative:page;mso-position-vertical-relative:paragraph;z-index:0;mso-wrap-distance-left:0;mso-wrap-distance-right:0" from="58.662361pt,17.994949pt" to="542.386419pt,17.994949pt" stroked="true" strokeweight=".961061pt" strokecolor="#000000">
            <v:stroke dashstyle="solid"/>
            <w10:wrap type="topAndBottom"/>
          </v:line>
        </w:pict>
      </w:r>
      <w:r>
        <w:rPr>
          <w:color w:val="151313"/>
          <w:w w:val="105"/>
        </w:rPr>
        <w:t>Instructions</w:t>
      </w:r>
    </w:p>
    <w:p>
      <w:pPr>
        <w:pStyle w:val="ListParagraph"/>
        <w:numPr>
          <w:ilvl w:val="0"/>
          <w:numId w:val="2"/>
        </w:numPr>
        <w:tabs>
          <w:tab w:pos="692" w:val="left" w:leader="none"/>
        </w:tabs>
        <w:spacing w:line="240" w:lineRule="auto" w:before="201" w:after="0"/>
        <w:ind w:left="422" w:right="0" w:firstLine="3"/>
        <w:jc w:val="left"/>
        <w:rPr>
          <w:sz w:val="23"/>
        </w:rPr>
      </w:pPr>
      <w:r>
        <w:rPr>
          <w:color w:val="151313"/>
          <w:w w:val="105"/>
          <w:sz w:val="23"/>
        </w:rPr>
        <w:t>Use the information from the </w:t>
      </w:r>
      <w:r>
        <w:rPr>
          <w:b/>
          <w:color w:val="151313"/>
          <w:w w:val="105"/>
          <w:sz w:val="23"/>
        </w:rPr>
        <w:t>Wetlands Digital Field Trip Resource </w:t>
      </w:r>
      <w:r>
        <w:rPr>
          <w:color w:val="151313"/>
          <w:w w:val="105"/>
          <w:sz w:val="23"/>
        </w:rPr>
        <w:t>to complete</w:t>
      </w:r>
      <w:r>
        <w:rPr>
          <w:color w:val="151313"/>
          <w:spacing w:val="-34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</w:p>
    <w:p>
      <w:pPr>
        <w:spacing w:before="39"/>
        <w:ind w:left="426" w:right="0" w:firstLine="0"/>
        <w:jc w:val="left"/>
        <w:rPr>
          <w:sz w:val="23"/>
        </w:rPr>
      </w:pPr>
      <w:r>
        <w:rPr>
          <w:i/>
          <w:color w:val="151313"/>
          <w:w w:val="105"/>
          <w:sz w:val="23"/>
        </w:rPr>
        <w:t>Adaptations Chart </w:t>
      </w:r>
      <w:r>
        <w:rPr>
          <w:color w:val="151313"/>
          <w:w w:val="105"/>
          <w:sz w:val="23"/>
        </w:rPr>
        <w:t>located on the next page</w:t>
      </w:r>
      <w:r>
        <w:rPr>
          <w:color w:val="363434"/>
          <w:w w:val="105"/>
          <w:sz w:val="23"/>
        </w:rPr>
        <w:t>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93" w:val="left" w:leader="none"/>
        </w:tabs>
        <w:spacing w:line="273" w:lineRule="auto" w:before="0" w:after="0"/>
        <w:ind w:left="422" w:right="449" w:firstLine="2"/>
        <w:jc w:val="left"/>
        <w:rPr>
          <w:sz w:val="23"/>
        </w:rPr>
      </w:pPr>
      <w:r>
        <w:rPr>
          <w:color w:val="151313"/>
          <w:w w:val="105"/>
          <w:sz w:val="23"/>
        </w:rPr>
        <w:t>Describe the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adaptations</w:t>
      </w:r>
      <w:r>
        <w:rPr>
          <w:color w:val="151313"/>
          <w:spacing w:val="2"/>
          <w:w w:val="105"/>
          <w:sz w:val="23"/>
        </w:rPr>
        <w:t> </w:t>
      </w:r>
      <w:r>
        <w:rPr>
          <w:color w:val="151313"/>
          <w:w w:val="105"/>
          <w:sz w:val="23"/>
        </w:rPr>
        <w:t>for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three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plants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animals</w:t>
      </w:r>
      <w:r>
        <w:rPr>
          <w:color w:val="363434"/>
          <w:w w:val="105"/>
          <w:sz w:val="23"/>
        </w:rPr>
        <w:t>.</w:t>
      </w:r>
      <w:r>
        <w:rPr>
          <w:color w:val="363434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Go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map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help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find the Organisms Screens. This provides a list of plants and animals where you can read about their</w:t>
      </w:r>
      <w:r>
        <w:rPr>
          <w:color w:val="151313"/>
          <w:spacing w:val="10"/>
          <w:w w:val="105"/>
          <w:sz w:val="23"/>
        </w:rPr>
        <w:t> </w:t>
      </w:r>
      <w:r>
        <w:rPr>
          <w:color w:val="151313"/>
          <w:w w:val="105"/>
          <w:sz w:val="23"/>
        </w:rPr>
        <w:t>adaptations.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90" w:val="left" w:leader="none"/>
        </w:tabs>
        <w:spacing w:line="273" w:lineRule="auto" w:before="0" w:after="0"/>
        <w:ind w:left="420" w:right="726" w:firstLine="1"/>
        <w:jc w:val="both"/>
        <w:rPr>
          <w:b/>
          <w:sz w:val="23"/>
        </w:rPr>
      </w:pPr>
      <w:r>
        <w:rPr>
          <w:color w:val="151313"/>
          <w:w w:val="105"/>
          <w:sz w:val="23"/>
        </w:rPr>
        <w:t>You can also use the </w:t>
      </w:r>
      <w:r>
        <w:rPr>
          <w:b/>
          <w:color w:val="151313"/>
          <w:w w:val="105"/>
          <w:sz w:val="23"/>
        </w:rPr>
        <w:t>Living in the Wet </w:t>
      </w:r>
      <w:r>
        <w:rPr>
          <w:color w:val="151313"/>
          <w:w w:val="105"/>
          <w:sz w:val="23"/>
        </w:rPr>
        <w:t>listed in the Resources above if you need more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information.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Scroll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down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5"/>
          <w:w w:val="105"/>
          <w:sz w:val="23"/>
        </w:rPr>
        <w:t> </w:t>
      </w:r>
      <w:r>
        <w:rPr>
          <w:color w:val="151313"/>
          <w:w w:val="105"/>
          <w:sz w:val="23"/>
        </w:rPr>
        <w:t>page</w:t>
      </w:r>
      <w:r>
        <w:rPr>
          <w:color w:val="151313"/>
          <w:spacing w:val="-14"/>
          <w:w w:val="105"/>
          <w:sz w:val="23"/>
        </w:rPr>
        <w:t> </w:t>
      </w:r>
      <w:r>
        <w:rPr>
          <w:color w:val="151313"/>
          <w:w w:val="105"/>
          <w:sz w:val="23"/>
        </w:rPr>
        <w:t>four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"Animal</w:t>
      </w:r>
      <w:r>
        <w:rPr>
          <w:color w:val="151313"/>
          <w:spacing w:val="-1"/>
          <w:w w:val="105"/>
          <w:sz w:val="23"/>
        </w:rPr>
        <w:t> </w:t>
      </w:r>
      <w:r>
        <w:rPr>
          <w:color w:val="151313"/>
          <w:w w:val="105"/>
          <w:sz w:val="23"/>
        </w:rPr>
        <w:t>Adaptations" and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page</w:t>
      </w:r>
      <w:r>
        <w:rPr>
          <w:color w:val="151313"/>
          <w:spacing w:val="-14"/>
          <w:w w:val="105"/>
          <w:sz w:val="23"/>
        </w:rPr>
        <w:t> </w:t>
      </w:r>
      <w:r>
        <w:rPr>
          <w:color w:val="151313"/>
          <w:w w:val="105"/>
          <w:sz w:val="23"/>
        </w:rPr>
        <w:t>five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"Plant Adaptations" of </w:t>
      </w:r>
      <w:r>
        <w:rPr>
          <w:b/>
          <w:color w:val="151313"/>
          <w:w w:val="105"/>
          <w:sz w:val="23"/>
        </w:rPr>
        <w:t>Living in the</w:t>
      </w:r>
      <w:r>
        <w:rPr>
          <w:b/>
          <w:color w:val="151313"/>
          <w:spacing w:val="15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Wet.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8489" w:val="left" w:leader="none"/>
        </w:tabs>
        <w:spacing w:before="180"/>
        <w:ind w:left="214" w:right="0" w:firstLine="0"/>
        <w:jc w:val="left"/>
        <w:rPr>
          <w:b/>
          <w:sz w:val="19"/>
        </w:rPr>
      </w:pPr>
      <w:r>
        <w:rPr>
          <w:rFonts w:ascii="Times New Roman"/>
          <w:color w:val="151313"/>
          <w:w w:val="105"/>
          <w:position w:val="-5"/>
          <w:sz w:val="25"/>
        </w:rPr>
        <w:t>24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6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920" w:bottom="280" w:left="800" w:right="920"/>
        </w:sectPr>
      </w:pPr>
    </w:p>
    <w:p>
      <w:pPr>
        <w:spacing w:before="68"/>
        <w:ind w:left="6211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spacing w:before="91"/>
        <w:ind w:left="445" w:right="0" w:firstLine="0"/>
        <w:jc w:val="left"/>
        <w:rPr>
          <w:b/>
          <w:sz w:val="27"/>
        </w:rPr>
      </w:pPr>
      <w:r>
        <w:rPr>
          <w:b/>
          <w:color w:val="151313"/>
          <w:w w:val="105"/>
          <w:sz w:val="27"/>
        </w:rPr>
        <w:t>Adaptations Chart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273" w:lineRule="auto"/>
        <w:ind w:left="441" w:right="35" w:firstLine="1"/>
      </w:pPr>
      <w:r>
        <w:rPr>
          <w:color w:val="151313"/>
          <w:w w:val="105"/>
        </w:rPr>
        <w:t>Complete the </w:t>
      </w:r>
      <w:r>
        <w:rPr>
          <w:i/>
          <w:color w:val="151313"/>
          <w:w w:val="105"/>
        </w:rPr>
        <w:t>Adaptations Chart </w:t>
      </w:r>
      <w:r>
        <w:rPr>
          <w:color w:val="151313"/>
          <w:w w:val="105"/>
        </w:rPr>
        <w:t>to summarize what you have learned. Include three plants and three animals.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9"/>
        <w:gridCol w:w="4785"/>
      </w:tblGrid>
      <w:tr>
        <w:trPr>
          <w:trHeight w:val="710" w:hRule="atLeast"/>
        </w:trPr>
        <w:tc>
          <w:tcPr>
            <w:tcW w:w="4799" w:type="dxa"/>
          </w:tcPr>
          <w:p>
            <w:pPr>
              <w:pStyle w:val="TableParagraph"/>
              <w:spacing w:before="38"/>
              <w:ind w:left="98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Plant or Animal</w:t>
            </w:r>
          </w:p>
        </w:tc>
        <w:tc>
          <w:tcPr>
            <w:tcW w:w="4785" w:type="dxa"/>
          </w:tcPr>
          <w:p>
            <w:pPr>
              <w:pStyle w:val="TableParagraph"/>
              <w:spacing w:before="38"/>
              <w:ind w:left="93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How it is adapted to its environment</w:t>
            </w:r>
          </w:p>
        </w:tc>
      </w:tr>
      <w:tr>
        <w:trPr>
          <w:trHeight w:val="1402" w:hRule="atLeast"/>
        </w:trPr>
        <w:tc>
          <w:tcPr>
            <w:tcW w:w="4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02" w:hRule="atLeast"/>
        </w:trPr>
        <w:tc>
          <w:tcPr>
            <w:tcW w:w="4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99" w:hRule="atLeast"/>
        </w:trPr>
        <w:tc>
          <w:tcPr>
            <w:tcW w:w="479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99" w:hRule="atLeast"/>
        </w:trPr>
        <w:tc>
          <w:tcPr>
            <w:tcW w:w="479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02" w:hRule="atLeast"/>
        </w:trPr>
        <w:tc>
          <w:tcPr>
            <w:tcW w:w="4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97" w:hRule="atLeast"/>
        </w:trPr>
        <w:tc>
          <w:tcPr>
            <w:tcW w:w="4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93"/>
      </w:pPr>
      <w:r>
        <w:rPr>
          <w:color w:val="151313"/>
          <w:w w:val="105"/>
        </w:rPr>
        <w:t>Need a Hint?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0" w:after="0"/>
        <w:ind w:left="513" w:right="0" w:hanging="152"/>
        <w:jc w:val="left"/>
        <w:rPr>
          <w:sz w:val="23"/>
        </w:rPr>
      </w:pPr>
      <w:r>
        <w:rPr>
          <w:color w:val="151313"/>
          <w:w w:val="105"/>
          <w:sz w:val="23"/>
        </w:rPr>
        <w:t>Use these animals: beaver, mosquito,</w:t>
      </w:r>
      <w:r>
        <w:rPr>
          <w:color w:val="151313"/>
          <w:spacing w:val="31"/>
          <w:w w:val="105"/>
          <w:sz w:val="23"/>
        </w:rPr>
        <w:t> </w:t>
      </w:r>
      <w:r>
        <w:rPr>
          <w:color w:val="151313"/>
          <w:spacing w:val="-6"/>
          <w:w w:val="105"/>
          <w:sz w:val="23"/>
        </w:rPr>
        <w:t>duck</w:t>
      </w:r>
      <w:r>
        <w:rPr>
          <w:color w:val="424141"/>
          <w:spacing w:val="-6"/>
          <w:w w:val="105"/>
          <w:sz w:val="23"/>
        </w:rPr>
        <w:t>.</w:t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39" w:after="0"/>
        <w:ind w:left="513" w:right="0" w:hanging="152"/>
        <w:jc w:val="left"/>
        <w:rPr>
          <w:sz w:val="23"/>
        </w:rPr>
      </w:pPr>
      <w:r>
        <w:rPr>
          <w:color w:val="151313"/>
          <w:w w:val="105"/>
          <w:sz w:val="23"/>
        </w:rPr>
        <w:t>Use these plants: sphagnum moss, pondweeds,</w:t>
      </w:r>
      <w:r>
        <w:rPr>
          <w:color w:val="151313"/>
          <w:spacing w:val="35"/>
          <w:w w:val="105"/>
          <w:sz w:val="23"/>
        </w:rPr>
        <w:t> </w:t>
      </w:r>
      <w:r>
        <w:rPr>
          <w:color w:val="151313"/>
          <w:w w:val="105"/>
          <w:sz w:val="23"/>
        </w:rPr>
        <w:t>bladderwort.</w:t>
      </w:r>
    </w:p>
    <w:p>
      <w:pPr>
        <w:tabs>
          <w:tab w:pos="9943" w:val="right" w:leader="none"/>
        </w:tabs>
        <w:spacing w:before="942"/>
        <w:ind w:left="156" w:right="0" w:firstLine="0"/>
        <w:jc w:val="left"/>
        <w:rPr>
          <w:rFonts w:ascii="Courier New"/>
          <w:sz w:val="27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6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3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rFonts w:ascii="Courier New"/>
          <w:color w:val="151313"/>
          <w:w w:val="105"/>
          <w:sz w:val="27"/>
        </w:rPr>
        <w:t>25</w:t>
      </w:r>
    </w:p>
    <w:sectPr>
      <w:pgSz w:w="11910" w:h="16840"/>
      <w:pgMar w:top="860" w:bottom="280" w:left="8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513" w:hanging="153"/>
      </w:pPr>
      <w:rPr>
        <w:rFonts w:hint="default" w:ascii="Arial" w:hAnsi="Arial" w:eastAsia="Arial" w:cs="Arial"/>
        <w:color w:val="151313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148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3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9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2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9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5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2" w:hanging="15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2" w:hanging="267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96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3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9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6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2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9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5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26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23" w:hanging="155"/>
      </w:pPr>
      <w:rPr>
        <w:rFonts w:hint="default" w:ascii="Arial" w:hAnsi="Arial" w:eastAsia="Arial" w:cs="Arial"/>
        <w:color w:val="151313"/>
        <w:w w:val="102"/>
        <w:sz w:val="23"/>
        <w:szCs w:val="23"/>
      </w:rPr>
    </w:lvl>
    <w:lvl w:ilvl="1">
      <w:start w:val="0"/>
      <w:numFmt w:val="bullet"/>
      <w:lvlText w:val="•"/>
      <w:lvlJc w:val="left"/>
      <w:pPr>
        <w:ind w:left="1396" w:hanging="1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3" w:hanging="1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9" w:hanging="1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6" w:hanging="1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2" w:hanging="1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9" w:hanging="1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5" w:hanging="1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155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361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422" w:hanging="15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aep.alberta.ca/about-us/documents/WetlandsActivity7-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2018-04-19T14:53:09Z</dcterms:created>
  <dcterms:modified xsi:type="dcterms:W3CDTF">2018-04-19T14:53:09Z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