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21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0"/>
        <w:ind w:left="280" w:right="0" w:firstLine="0"/>
        <w:jc w:val="left"/>
        <w:rPr>
          <w:b/>
          <w:sz w:val="31"/>
        </w:rPr>
      </w:pPr>
      <w:r>
        <w:rPr>
          <w:position w:val="-33"/>
        </w:rPr>
        <w:drawing>
          <wp:inline distT="0" distB="0" distL="0" distR="0">
            <wp:extent cx="508000" cy="508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2"/>
          <w:sz w:val="20"/>
        </w:rPr>
        <w:t> </w:t>
      </w:r>
      <w:r>
        <w:rPr>
          <w:b/>
          <w:color w:val="151313"/>
          <w:sz w:val="31"/>
        </w:rPr>
        <w:t>Activity 10: Human Effects on Wetlands</w:t>
      </w:r>
    </w:p>
    <w:p>
      <w:pPr>
        <w:spacing w:before="118"/>
        <w:ind w:left="378" w:right="0" w:firstLine="0"/>
        <w:jc w:val="left"/>
        <w:rPr>
          <w:i/>
          <w:sz w:val="23"/>
        </w:rPr>
      </w:pPr>
      <w:r>
        <w:rPr>
          <w:i/>
          <w:color w:val="151313"/>
          <w:w w:val="105"/>
          <w:sz w:val="23"/>
        </w:rPr>
        <w:t>What is the effect of human activity on wetlands?</w:t>
      </w:r>
    </w:p>
    <w:p>
      <w:pPr>
        <w:pStyle w:val="BodyText"/>
        <w:rPr>
          <w:i/>
          <w:sz w:val="26"/>
        </w:rPr>
      </w:pPr>
    </w:p>
    <w:p>
      <w:pPr>
        <w:pStyle w:val="Heading1"/>
        <w:spacing w:before="219"/>
      </w:pPr>
      <w:r>
        <w:rPr/>
        <w:pict>
          <v:line style="position:absolute;mso-position-horizontal-relative:page;mso-position-vertical-relative:paragraph;z-index:0;mso-wrap-distance-left:0;mso-wrap-distance-right:0" from="57.700684pt,30.386461pt" to="540.463063pt,30.386461pt" stroked="true" strokeweight=".720796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175" w:after="0"/>
        <w:ind w:left="493" w:right="0" w:hanging="152"/>
        <w:jc w:val="left"/>
        <w:rPr>
          <w:i/>
          <w:sz w:val="23"/>
        </w:rPr>
      </w:pPr>
      <w:r>
        <w:rPr>
          <w:i/>
          <w:color w:val="151313"/>
          <w:w w:val="105"/>
          <w:sz w:val="23"/>
        </w:rPr>
        <w:t>Wetlands Digital Field Trip</w:t>
      </w:r>
      <w:r>
        <w:rPr>
          <w:i/>
          <w:color w:val="151313"/>
          <w:spacing w:val="31"/>
          <w:w w:val="105"/>
          <w:sz w:val="23"/>
        </w:rPr>
        <w:t> </w:t>
      </w:r>
      <w:r>
        <w:rPr>
          <w:i/>
          <w:color w:val="151313"/>
          <w:w w:val="105"/>
          <w:sz w:val="23"/>
        </w:rPr>
        <w:t>Resource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1"/>
        <w:spacing w:after="16"/>
        <w:ind w:left="343"/>
      </w:pPr>
      <w:r>
        <w:rPr>
          <w:color w:val="151313"/>
          <w:w w:val="105"/>
        </w:rPr>
        <w:t>Instructions</w:t>
      </w:r>
    </w:p>
    <w:p>
      <w:pPr>
        <w:pStyle w:val="BodyText"/>
        <w:spacing w:line="20" w:lineRule="exact"/>
        <w:ind w:left="346"/>
        <w:rPr>
          <w:sz w:val="2"/>
        </w:rPr>
      </w:pPr>
      <w:r>
        <w:rPr>
          <w:sz w:val="2"/>
        </w:rPr>
        <w:pict>
          <v:group style="width:482.8pt;height:.75pt;mso-position-horizontal-relative:char;mso-position-vertical-relative:line" coordorigin="0,0" coordsize="9656,15">
            <v:line style="position:absolute" from="0,7" to="9655,7" stroked="true" strokeweight=".7207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25"/>
        </w:rPr>
      </w:pPr>
    </w:p>
    <w:p>
      <w:pPr>
        <w:spacing w:line="273" w:lineRule="auto" w:before="0"/>
        <w:ind w:left="342" w:right="552" w:firstLine="1"/>
        <w:jc w:val="left"/>
        <w:rPr>
          <w:sz w:val="23"/>
        </w:rPr>
      </w:pPr>
      <w:r>
        <w:rPr>
          <w:color w:val="151313"/>
          <w:w w:val="105"/>
          <w:sz w:val="23"/>
        </w:rPr>
        <w:t>1. Fill in the </w:t>
      </w:r>
      <w:r>
        <w:rPr>
          <w:i/>
          <w:color w:val="151313"/>
          <w:w w:val="105"/>
          <w:sz w:val="23"/>
        </w:rPr>
        <w:t>Note-Taking Organizer </w:t>
      </w:r>
      <w:r>
        <w:rPr>
          <w:color w:val="151313"/>
          <w:w w:val="105"/>
          <w:sz w:val="23"/>
        </w:rPr>
        <w:t>as you read the following sections in the </w:t>
      </w:r>
      <w:r>
        <w:rPr>
          <w:b/>
          <w:color w:val="151313"/>
          <w:w w:val="105"/>
          <w:sz w:val="23"/>
        </w:rPr>
        <w:t>Wetlands Digital Field Trip Resource </w:t>
      </w:r>
      <w:r>
        <w:rPr>
          <w:color w:val="151313"/>
          <w:w w:val="105"/>
          <w:sz w:val="23"/>
        </w:rPr>
        <w:t>to learn more about how human activity has affected wetlands.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492" w:right="0" w:hanging="151"/>
        <w:jc w:val="left"/>
        <w:rPr>
          <w:sz w:val="23"/>
        </w:rPr>
      </w:pPr>
      <w:r>
        <w:rPr>
          <w:color w:val="151313"/>
          <w:w w:val="105"/>
          <w:sz w:val="23"/>
        </w:rPr>
        <w:t>Our Endangered Wetlands:</w:t>
      </w:r>
      <w:r>
        <w:rPr>
          <w:color w:val="151313"/>
          <w:spacing w:val="27"/>
          <w:w w:val="105"/>
          <w:sz w:val="23"/>
        </w:rPr>
        <w:t> </w:t>
      </w:r>
      <w:r>
        <w:rPr>
          <w:color w:val="151313"/>
          <w:w w:val="105"/>
          <w:sz w:val="23"/>
        </w:rPr>
        <w:t>Pollution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33" w:after="0"/>
        <w:ind w:left="492" w:right="0" w:hanging="151"/>
        <w:jc w:val="left"/>
        <w:rPr>
          <w:sz w:val="23"/>
        </w:rPr>
      </w:pPr>
      <w:r>
        <w:rPr>
          <w:color w:val="151313"/>
          <w:w w:val="105"/>
          <w:sz w:val="23"/>
        </w:rPr>
        <w:t>Our Endangered Wetlands:</w:t>
      </w:r>
      <w:r>
        <w:rPr>
          <w:color w:val="151313"/>
          <w:spacing w:val="30"/>
          <w:w w:val="105"/>
          <w:sz w:val="23"/>
        </w:rPr>
        <w:t> </w:t>
      </w:r>
      <w:r>
        <w:rPr>
          <w:color w:val="151313"/>
          <w:w w:val="105"/>
          <w:sz w:val="23"/>
        </w:rPr>
        <w:t>Conservation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9"/>
        <w:gridCol w:w="4785"/>
      </w:tblGrid>
      <w:tr>
        <w:trPr>
          <w:trHeight w:val="3920" w:hRule="atLeast"/>
        </w:trPr>
        <w:tc>
          <w:tcPr>
            <w:tcW w:w="4799" w:type="dxa"/>
          </w:tcPr>
          <w:p>
            <w:pPr>
              <w:pStyle w:val="TableParagraph"/>
              <w:spacing w:line="273" w:lineRule="auto" w:before="48"/>
              <w:ind w:left="100" w:right="742" w:hanging="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What are the three main sources of pollution affecting wetlands?</w:t>
            </w:r>
          </w:p>
        </w:tc>
        <w:tc>
          <w:tcPr>
            <w:tcW w:w="4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6" w:hRule="atLeast"/>
        </w:trPr>
        <w:tc>
          <w:tcPr>
            <w:tcW w:w="4799" w:type="dxa"/>
          </w:tcPr>
          <w:p>
            <w:pPr>
              <w:pStyle w:val="TableParagraph"/>
              <w:spacing w:line="271" w:lineRule="auto" w:before="43"/>
              <w:ind w:left="98" w:right="742" w:firstLine="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What happens to pollutants that enter the wetlands?</w:t>
            </w:r>
          </w:p>
        </w:tc>
        <w:tc>
          <w:tcPr>
            <w:tcW w:w="4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38"/>
        </w:rPr>
      </w:pPr>
    </w:p>
    <w:p>
      <w:pPr>
        <w:tabs>
          <w:tab w:pos="9929" w:val="right" w:leader="none"/>
        </w:tabs>
        <w:spacing w:before="0"/>
        <w:ind w:left="156" w:right="0" w:firstLine="0"/>
        <w:jc w:val="left"/>
        <w:rPr>
          <w:sz w:val="23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color w:val="151313"/>
          <w:w w:val="105"/>
          <w:sz w:val="23"/>
        </w:rPr>
        <w:t>43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60" w:bottom="280" w:left="800" w:right="960"/>
        </w:sectPr>
      </w:pPr>
    </w:p>
    <w:p>
      <w:pPr>
        <w:spacing w:before="71"/>
        <w:ind w:left="117" w:right="0" w:firstLine="0"/>
        <w:jc w:val="left"/>
        <w:rPr>
          <w:sz w:val="19"/>
        </w:rPr>
      </w:pPr>
      <w:r>
        <w:rPr>
          <w:color w:val="151313"/>
          <w:w w:val="115"/>
          <w:sz w:val="19"/>
        </w:rPr>
        <w:t>Unit 4 Notebook: Wetlands Ecosystems</w:t>
      </w:r>
    </w:p>
    <w:p>
      <w:pPr>
        <w:pStyle w:val="BodyText"/>
        <w:spacing w:before="671"/>
        <w:ind w:left="456"/>
      </w:pPr>
      <w:r>
        <w:rPr>
          <w:color w:val="151313"/>
          <w:w w:val="110"/>
        </w:rPr>
        <w:t>Describe four problems affecting wetlands and how they can be addressed: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3192"/>
        <w:gridCol w:w="3178"/>
      </w:tblGrid>
      <w:tr>
        <w:trPr>
          <w:trHeight w:val="642" w:hRule="atLeast"/>
        </w:trPr>
        <w:tc>
          <w:tcPr>
            <w:tcW w:w="3202" w:type="dxa"/>
          </w:tcPr>
          <w:p>
            <w:pPr>
              <w:pStyle w:val="TableParagraph"/>
              <w:spacing w:before="43"/>
              <w:ind w:left="109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Problems</w:t>
            </w:r>
          </w:p>
        </w:tc>
        <w:tc>
          <w:tcPr>
            <w:tcW w:w="3192" w:type="dxa"/>
          </w:tcPr>
          <w:p>
            <w:pPr>
              <w:pStyle w:val="TableParagraph"/>
              <w:spacing w:before="48"/>
              <w:ind w:left="99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Effects on wetlands</w:t>
            </w:r>
          </w:p>
        </w:tc>
        <w:tc>
          <w:tcPr>
            <w:tcW w:w="3178" w:type="dxa"/>
          </w:tcPr>
          <w:p>
            <w:pPr>
              <w:pStyle w:val="TableParagraph"/>
              <w:spacing w:before="48"/>
              <w:ind w:left="101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What can we do?</w:t>
            </w:r>
          </w:p>
        </w:tc>
      </w:tr>
      <w:tr>
        <w:trPr>
          <w:trHeight w:val="2353" w:hRule="atLeast"/>
        </w:trPr>
        <w:tc>
          <w:tcPr>
            <w:tcW w:w="3202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color w:val="151313"/>
                <w:w w:val="110"/>
                <w:sz w:val="22"/>
              </w:rPr>
              <w:t>1.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3" w:hRule="atLeast"/>
        </w:trPr>
        <w:tc>
          <w:tcPr>
            <w:tcW w:w="3202" w:type="dxa"/>
          </w:tcPr>
          <w:p>
            <w:pPr>
              <w:pStyle w:val="TableParagraph"/>
              <w:spacing w:before="30"/>
              <w:ind w:left="111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51313"/>
                <w:w w:val="105"/>
                <w:sz w:val="25"/>
              </w:rPr>
              <w:t>2.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3" w:hRule="atLeast"/>
        </w:trPr>
        <w:tc>
          <w:tcPr>
            <w:tcW w:w="3202" w:type="dxa"/>
          </w:tcPr>
          <w:p>
            <w:pPr>
              <w:pStyle w:val="TableParagraph"/>
              <w:spacing w:before="52"/>
              <w:ind w:left="107"/>
              <w:rPr>
                <w:sz w:val="22"/>
              </w:rPr>
            </w:pPr>
            <w:r>
              <w:rPr>
                <w:color w:val="151313"/>
                <w:w w:val="110"/>
                <w:sz w:val="22"/>
              </w:rPr>
              <w:t>3.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8" w:hRule="atLeast"/>
        </w:trPr>
        <w:tc>
          <w:tcPr>
            <w:tcW w:w="3202" w:type="dxa"/>
          </w:tcPr>
          <w:p>
            <w:pPr>
              <w:pStyle w:val="TableParagraph"/>
              <w:spacing w:before="25"/>
              <w:ind w:left="108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51313"/>
                <w:w w:val="105"/>
                <w:sz w:val="25"/>
              </w:rPr>
              <w:t>4</w:t>
            </w:r>
            <w:r>
              <w:rPr>
                <w:rFonts w:ascii="Times New Roman"/>
                <w:color w:val="575656"/>
                <w:w w:val="105"/>
                <w:sz w:val="25"/>
              </w:rPr>
              <w:t>.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8490" w:val="left" w:leader="none"/>
        </w:tabs>
        <w:spacing w:before="179"/>
        <w:ind w:left="210" w:right="0" w:firstLine="0"/>
        <w:jc w:val="left"/>
        <w:rPr>
          <w:sz w:val="19"/>
        </w:rPr>
      </w:pPr>
      <w:r>
        <w:rPr>
          <w:rFonts w:ascii="Times New Roman"/>
          <w:color w:val="151313"/>
          <w:w w:val="110"/>
          <w:position w:val="-5"/>
          <w:sz w:val="25"/>
        </w:rPr>
        <w:t>44</w:t>
        <w:tab/>
      </w:r>
      <w:r>
        <w:rPr>
          <w:color w:val="151313"/>
          <w:w w:val="110"/>
          <w:sz w:val="19"/>
        </w:rPr>
        <w:t>ADLC Science</w:t>
      </w:r>
      <w:r>
        <w:rPr>
          <w:color w:val="151313"/>
          <w:spacing w:val="2"/>
          <w:w w:val="110"/>
          <w:sz w:val="19"/>
        </w:rPr>
        <w:t> </w:t>
      </w:r>
      <w:r>
        <w:rPr>
          <w:color w:val="151313"/>
          <w:w w:val="110"/>
          <w:sz w:val="19"/>
        </w:rPr>
        <w:t>5</w:t>
      </w:r>
    </w:p>
    <w:sectPr>
      <w:pgSz w:w="11910" w:h="16840"/>
      <w:pgMar w:top="920" w:bottom="280" w:left="8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3" w:hanging="152"/>
      </w:pPr>
      <w:rPr>
        <w:rFonts w:hint="default" w:ascii="Arial" w:hAnsi="Arial" w:eastAsia="Arial" w:cs="Arial"/>
        <w:color w:val="15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464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9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3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8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7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1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6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42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92" w:hanging="15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2018-04-19T17:08:13Z</dcterms:created>
  <dcterms:modified xsi:type="dcterms:W3CDTF">2018-04-19T17:08:13Z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