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171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90"/>
        <w:ind w:left="1522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718457</wp:posOffset>
            </wp:positionH>
            <wp:positionV relativeFrom="paragraph">
              <wp:posOffset>-24196</wp:posOffset>
            </wp:positionV>
            <wp:extent cx="526142" cy="48380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48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w w:val="105"/>
          <w:sz w:val="31"/>
        </w:rPr>
        <w:t>Exit Pass: Lesson 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line="544" w:lineRule="auto" w:before="93"/>
        <w:ind w:left="341" w:right="6382" w:hanging="2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-2728" from="55.777328pt,82.230629pt" to="538.539708pt,82.230629pt" stroked="true" strokeweight=".720796pt" strokecolor="#000000">
            <v:stroke dashstyle="solid"/>
            <w10:wrap type="none"/>
          </v:line>
        </w:pict>
      </w:r>
      <w:r>
        <w:rPr>
          <w:b/>
          <w:color w:val="151313"/>
          <w:w w:val="105"/>
          <w:sz w:val="23"/>
        </w:rPr>
        <w:t>Effects on Wetlands Complete the following. Questions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40" w:lineRule="auto" w:before="68" w:after="0"/>
        <w:ind w:left="590" w:right="0" w:hanging="268"/>
        <w:jc w:val="left"/>
        <w:rPr>
          <w:sz w:val="23"/>
        </w:rPr>
      </w:pPr>
      <w:r>
        <w:rPr>
          <w:color w:val="151313"/>
          <w:w w:val="105"/>
          <w:sz w:val="23"/>
        </w:rPr>
        <w:t>What are two ways that wetlands are being</w:t>
      </w:r>
      <w:r>
        <w:rPr>
          <w:color w:val="151313"/>
          <w:spacing w:val="25"/>
          <w:w w:val="105"/>
          <w:sz w:val="23"/>
        </w:rPr>
        <w:t> </w:t>
      </w:r>
      <w:r>
        <w:rPr>
          <w:color w:val="151313"/>
          <w:w w:val="105"/>
          <w:sz w:val="23"/>
        </w:rPr>
        <w:t>harmed?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56.739006pt,11.547485pt" to="539.501386pt,11.547485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56.739006pt,29.567375pt" to="539.501386pt,29.567375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6.739006pt,48.548325pt" to="539.501386pt,48.548325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0" w:after="0"/>
        <w:ind w:left="657" w:right="0" w:hanging="336"/>
        <w:jc w:val="left"/>
        <w:rPr>
          <w:sz w:val="23"/>
        </w:rPr>
      </w:pPr>
      <w:r>
        <w:rPr>
          <w:color w:val="151313"/>
          <w:w w:val="105"/>
          <w:sz w:val="23"/>
        </w:rPr>
        <w:t>What is one way governments can help protect the</w:t>
      </w:r>
      <w:r>
        <w:rPr>
          <w:color w:val="151313"/>
          <w:spacing w:val="7"/>
          <w:w w:val="105"/>
          <w:sz w:val="23"/>
        </w:rPr>
        <w:t> </w:t>
      </w:r>
      <w:r>
        <w:rPr>
          <w:color w:val="151313"/>
          <w:w w:val="105"/>
          <w:sz w:val="23"/>
        </w:rPr>
        <w:t>wetlands?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line style="position:absolute;mso-position-horizontal-relative:page;mso-position-vertical-relative:paragraph;z-index:1096;mso-wrap-distance-left:0;mso-wrap-distance-right:0" from="57.700684pt,9.402565pt" to="540.463063pt,9.402565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7.700684pt,27.422455pt" to="540.463063pt,27.422455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7.700684pt,46.403404pt" to="540.463063pt,46.403404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40" w:lineRule="auto" w:before="0" w:after="0"/>
        <w:ind w:left="590" w:right="0" w:hanging="267"/>
        <w:jc w:val="left"/>
        <w:rPr>
          <w:sz w:val="23"/>
        </w:rPr>
      </w:pPr>
      <w:r>
        <w:rPr>
          <w:color w:val="151313"/>
          <w:w w:val="105"/>
          <w:sz w:val="23"/>
        </w:rPr>
        <w:t>What is one way that you can help protect the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wetlands?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ragraph;z-index:1168;mso-wrap-distance-left:0;mso-wrap-distance-right:0" from="58.662361pt,12.523281pt" to="541.424741pt,12.523281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8.662361pt,31.50423pt" to="541.424741pt,31.50423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8.662361pt,50.48518pt" to="541.424741pt,50.48518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9889" w:val="right" w:leader="none"/>
        </w:tabs>
        <w:spacing w:before="168"/>
        <w:ind w:left="116" w:right="0" w:firstLine="0"/>
        <w:jc w:val="left"/>
        <w:rPr>
          <w:rFonts w:ascii="Times New Roman"/>
          <w:sz w:val="25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Times New Roman"/>
          <w:color w:val="151313"/>
          <w:w w:val="105"/>
          <w:sz w:val="25"/>
        </w:rPr>
        <w:t>47</w:t>
      </w:r>
    </w:p>
    <w:sectPr>
      <w:type w:val="continuous"/>
      <w:pgSz w:w="11910" w:h="16840"/>
      <w:pgMar w:top="860" w:bottom="280" w:left="8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90" w:hanging="268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550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1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2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2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3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3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590" w:hanging="33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2018-04-19T17:10:30Z</dcterms:created>
  <dcterms:modified xsi:type="dcterms:W3CDTF">2018-04-19T17:10:30Z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