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1B" w:rsidRDefault="0058181B" w:rsidP="0058181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 w:rsidR="00DD20E0">
        <w:rPr>
          <w:rFonts w:ascii="MyriadPro-Regular" w:hAnsi="MyriadPro-Regular" w:cs="MyriadPro-Regular"/>
          <w:color w:val="FF0000"/>
          <w:sz w:val="90"/>
          <w:szCs w:val="90"/>
        </w:rPr>
        <w:t>10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 w:rsidR="00DD20E0">
        <w:rPr>
          <w:rFonts w:ascii="MyriadPro-Regular" w:hAnsi="MyriadPro-Regular" w:cs="MyriadPro-Regular"/>
          <w:sz w:val="23"/>
          <w:szCs w:val="23"/>
        </w:rPr>
        <w:tab/>
      </w:r>
      <w:r w:rsidR="00DD20E0"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>Name:</w:t>
      </w:r>
    </w:p>
    <w:p w:rsidR="0058181B" w:rsidRDefault="0058181B" w:rsidP="0058181B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58181B" w:rsidRDefault="0058181B" w:rsidP="0058181B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58181B" w:rsidRDefault="0058181B" w:rsidP="0058181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9DC91" wp14:editId="6D2F6277">
                <wp:simplePos x="0" y="0"/>
                <wp:positionH relativeFrom="column">
                  <wp:posOffset>-95250</wp:posOffset>
                </wp:positionH>
                <wp:positionV relativeFrom="paragraph">
                  <wp:posOffset>16510</wp:posOffset>
                </wp:positionV>
                <wp:extent cx="6089650" cy="733425"/>
                <wp:effectExtent l="0" t="0" r="2540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181B" w:rsidRPr="0086753B" w:rsidRDefault="00DD20E0" w:rsidP="00581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10-3 Catalogue Comparison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5pt;margin-top:1.3pt;width:47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" fillcolor="#e36c0a [2409]" strokecolor="#e36c0a [2409]" strokeweight="2pt">
                <v:textbox>
                  <w:txbxContent>
                    <w:p w:rsidR="0058181B" w:rsidRPr="0086753B" w:rsidRDefault="00DD20E0" w:rsidP="00581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10-3 Catalogue Comparison</w:t>
                      </w:r>
                    </w:p>
                  </w:txbxContent>
                </v:textbox>
              </v:rect>
            </w:pict>
          </mc:Fallback>
        </mc:AlternateContent>
      </w:r>
    </w:p>
    <w:p w:rsidR="0058181B" w:rsidRDefault="0058181B" w:rsidP="0058181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58181B" w:rsidRDefault="0058181B" w:rsidP="0058181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DD20E0" w:rsidRPr="003E2750" w:rsidRDefault="00DD20E0" w:rsidP="00DD20E0">
      <w:pPr>
        <w:pStyle w:val="ListParagraph"/>
        <w:rPr>
          <w:rFonts w:ascii="Helvetica" w:hAnsi="Helvetica"/>
          <w:sz w:val="24"/>
          <w:szCs w:val="24"/>
        </w:rPr>
      </w:pPr>
    </w:p>
    <w:p w:rsidR="00DD20E0" w:rsidRDefault="00DD20E0" w:rsidP="00DD20E0">
      <w:pPr>
        <w:pStyle w:val="Heading1"/>
        <w:rPr>
          <w:rFonts w:ascii="Helvetica" w:hAnsi="Helvetica"/>
          <w:color w:val="049FD5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 wp14:anchorId="579552BC" wp14:editId="1693DE86">
            <wp:simplePos x="0" y="0"/>
            <wp:positionH relativeFrom="page">
              <wp:posOffset>457200</wp:posOffset>
            </wp:positionH>
            <wp:positionV relativeFrom="paragraph">
              <wp:posOffset>11158</wp:posOffset>
            </wp:positionV>
            <wp:extent cx="822960" cy="822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</w:rPr>
        <w:t>Inquiry</w:t>
      </w:r>
    </w:p>
    <w:p w:rsidR="00DD20E0" w:rsidRPr="001267FC" w:rsidRDefault="00DD20E0" w:rsidP="00DD20E0">
      <w:pPr>
        <w:pStyle w:val="Heading1"/>
        <w:spacing w:before="240"/>
        <w:ind w:left="1860"/>
        <w:rPr>
          <w:rFonts w:ascii="Helvetica" w:hAnsi="Helvetica"/>
          <w:b/>
          <w:color w:val="562D83"/>
          <w:sz w:val="24"/>
          <w:szCs w:val="24"/>
        </w:rPr>
      </w:pPr>
      <w:r>
        <w:rPr>
          <w:rFonts w:ascii="Helvetica" w:hAnsi="Helvetica"/>
          <w:b/>
          <w:color w:val="562D83"/>
          <w:sz w:val="24"/>
          <w:szCs w:val="24"/>
        </w:rPr>
        <w:t>Focus on this question</w:t>
      </w:r>
      <w:r w:rsidRPr="001267FC">
        <w:rPr>
          <w:rFonts w:ascii="Helvetica" w:hAnsi="Helvetica"/>
          <w:b/>
          <w:color w:val="562D83"/>
          <w:sz w:val="24"/>
          <w:szCs w:val="24"/>
        </w:rPr>
        <w:t>:</w:t>
      </w:r>
    </w:p>
    <w:p w:rsidR="00DD20E0" w:rsidRPr="00D3605D" w:rsidRDefault="00DD20E0" w:rsidP="00DD20E0">
      <w:pPr>
        <w:pStyle w:val="BodyText"/>
        <w:numPr>
          <w:ilvl w:val="0"/>
          <w:numId w:val="4"/>
        </w:numPr>
        <w:spacing w:before="190"/>
        <w:rPr>
          <w:rFonts w:ascii="HelveticaNeueLT Std" w:hAnsi="HelveticaNeueLT Std" w:cs="Helvetica"/>
          <w:lang w:val="en-CA"/>
        </w:rPr>
      </w:pPr>
      <w:r w:rsidRPr="00D3605D">
        <w:rPr>
          <w:rFonts w:ascii="HelveticaNeueLT Std" w:hAnsi="HelveticaNeueLT Std" w:cs="Helvetica"/>
          <w:lang w:val="en-CA"/>
        </w:rPr>
        <w:t>How do the catalogues or advertisements reflect a developing consumer (buyer) identity?</w:t>
      </w:r>
    </w:p>
    <w:p w:rsidR="00DD20E0" w:rsidRPr="00D3605D" w:rsidRDefault="00DD20E0" w:rsidP="00DD20E0">
      <w:pPr>
        <w:spacing w:before="32" w:after="0" w:line="240" w:lineRule="auto"/>
        <w:ind w:left="163" w:right="-20"/>
        <w:rPr>
          <w:rFonts w:ascii="HelveticaNeueLT Std" w:eastAsia="Arial" w:hAnsi="HelveticaNeueLT Std" w:cs="Arial"/>
          <w:b/>
          <w:bCs/>
          <w:sz w:val="24"/>
          <w:szCs w:val="24"/>
        </w:rPr>
      </w:pPr>
    </w:p>
    <w:p w:rsidR="00DD20E0" w:rsidRPr="00D3605D" w:rsidRDefault="00DD20E0" w:rsidP="00DD20E0">
      <w:pPr>
        <w:pStyle w:val="ListParagraph"/>
        <w:widowControl w:val="0"/>
        <w:numPr>
          <w:ilvl w:val="0"/>
          <w:numId w:val="5"/>
        </w:numPr>
        <w:spacing w:before="32" w:after="0" w:line="240" w:lineRule="auto"/>
        <w:ind w:right="-20"/>
        <w:contextualSpacing w:val="0"/>
        <w:rPr>
          <w:rFonts w:ascii="HelveticaNeueLT Std" w:eastAsia="Arial" w:hAnsi="HelveticaNeueLT Std" w:cs="Arial"/>
          <w:bCs/>
          <w:sz w:val="24"/>
          <w:szCs w:val="24"/>
        </w:rPr>
      </w:pPr>
      <w:r w:rsidRPr="00D3605D">
        <w:rPr>
          <w:rFonts w:ascii="HelveticaNeueLT Std" w:eastAsia="Arial" w:hAnsi="HelveticaNeueLT Std" w:cs="Arial"/>
          <w:bCs/>
          <w:sz w:val="24"/>
          <w:szCs w:val="24"/>
        </w:rPr>
        <w:t xml:space="preserve">Look at various catalogues or advertisements </w:t>
      </w:r>
      <w:proofErr w:type="gramStart"/>
      <w:r w:rsidRPr="00D3605D">
        <w:rPr>
          <w:rFonts w:ascii="HelveticaNeueLT Std" w:eastAsia="Arial" w:hAnsi="HelveticaNeueLT Std" w:cs="Arial"/>
          <w:bCs/>
          <w:sz w:val="24"/>
          <w:szCs w:val="24"/>
        </w:rPr>
        <w:t>between 1920 to 2017</w:t>
      </w:r>
      <w:proofErr w:type="gramEnd"/>
      <w:r w:rsidRPr="00D3605D">
        <w:rPr>
          <w:rFonts w:ascii="HelveticaNeueLT Std" w:eastAsia="Arial" w:hAnsi="HelveticaNeueLT Std" w:cs="Arial"/>
          <w:bCs/>
          <w:sz w:val="24"/>
          <w:szCs w:val="24"/>
        </w:rPr>
        <w:t>.</w:t>
      </w:r>
    </w:p>
    <w:p w:rsidR="00DD20E0" w:rsidRDefault="00DD20E0" w:rsidP="00DD20E0">
      <w:pPr>
        <w:pStyle w:val="ListParagraph"/>
        <w:widowControl w:val="0"/>
        <w:numPr>
          <w:ilvl w:val="0"/>
          <w:numId w:val="5"/>
        </w:numPr>
        <w:spacing w:before="32" w:after="0" w:line="240" w:lineRule="auto"/>
        <w:ind w:right="-20"/>
        <w:contextualSpacing w:val="0"/>
        <w:rPr>
          <w:rFonts w:ascii="HelveticaNeueLT Std" w:eastAsia="Arial" w:hAnsi="HelveticaNeueLT Std" w:cs="Arial"/>
          <w:sz w:val="24"/>
          <w:szCs w:val="24"/>
        </w:rPr>
      </w:pPr>
      <w:r w:rsidRPr="00D3605D">
        <w:rPr>
          <w:rFonts w:ascii="HelveticaNeueLT Std" w:eastAsia="Arial" w:hAnsi="HelveticaNeueLT Std" w:cs="Arial"/>
          <w:sz w:val="24"/>
          <w:szCs w:val="24"/>
        </w:rPr>
        <w:t xml:space="preserve">Choose </w:t>
      </w:r>
      <w:r w:rsidRPr="00D3605D">
        <w:rPr>
          <w:rFonts w:ascii="HelveticaNeueLT Std" w:eastAsia="Arial" w:hAnsi="HelveticaNeueLT Std" w:cs="Arial"/>
          <w:color w:val="FF0000"/>
          <w:sz w:val="24"/>
          <w:szCs w:val="24"/>
        </w:rPr>
        <w:t>three</w:t>
      </w:r>
      <w:r w:rsidRPr="00D3605D">
        <w:rPr>
          <w:rFonts w:ascii="HelveticaNeueLT Std" w:eastAsia="Arial" w:hAnsi="HelveticaNeueLT Std" w:cs="Arial"/>
          <w:sz w:val="24"/>
          <w:szCs w:val="24"/>
        </w:rPr>
        <w:t xml:space="preserve"> categories from the following</w:t>
      </w:r>
      <w:r w:rsidRPr="00D3605D">
        <w:rPr>
          <w:rFonts w:ascii="HelveticaNeueLT Std" w:eastAsia="Arial" w:hAnsi="HelveticaNeueLT Std" w:cs="Arial"/>
          <w:color w:val="00B050"/>
          <w:sz w:val="24"/>
          <w:szCs w:val="24"/>
        </w:rPr>
        <w:t xml:space="preserve">: tools, toys, household appliances, hobbies, entertainment, furniture, toys, </w:t>
      </w:r>
      <w:proofErr w:type="gramStart"/>
      <w:r w:rsidRPr="00D3605D">
        <w:rPr>
          <w:rFonts w:ascii="HelveticaNeueLT Std" w:eastAsia="Arial" w:hAnsi="HelveticaNeueLT Std" w:cs="Arial"/>
          <w:color w:val="00B050"/>
          <w:sz w:val="24"/>
          <w:szCs w:val="24"/>
        </w:rPr>
        <w:t>weapons</w:t>
      </w:r>
      <w:proofErr w:type="gramEnd"/>
      <w:r w:rsidRPr="00D3605D">
        <w:rPr>
          <w:rFonts w:ascii="HelveticaNeueLT Std" w:eastAsia="Arial" w:hAnsi="HelveticaNeueLT Std" w:cs="Arial"/>
          <w:sz w:val="24"/>
          <w:szCs w:val="24"/>
        </w:rPr>
        <w:t xml:space="preserve">.  </w:t>
      </w:r>
    </w:p>
    <w:p w:rsidR="00DD20E0" w:rsidRPr="00D3605D" w:rsidRDefault="00DD20E0" w:rsidP="00DD20E0">
      <w:pPr>
        <w:pStyle w:val="ListParagraph"/>
        <w:widowControl w:val="0"/>
        <w:numPr>
          <w:ilvl w:val="0"/>
          <w:numId w:val="5"/>
        </w:numPr>
        <w:spacing w:before="32" w:after="0" w:line="240" w:lineRule="auto"/>
        <w:ind w:right="-20"/>
        <w:contextualSpacing w:val="0"/>
        <w:rPr>
          <w:rFonts w:ascii="HelveticaNeueLT Std" w:eastAsia="Arial" w:hAnsi="HelveticaNeueLT Std" w:cs="Arial"/>
          <w:sz w:val="24"/>
          <w:szCs w:val="24"/>
        </w:rPr>
      </w:pPr>
      <w:r w:rsidRPr="00D3605D">
        <w:rPr>
          <w:rFonts w:ascii="HelveticaNeueLT Std" w:eastAsia="Arial" w:hAnsi="HelveticaNeueLT Std" w:cs="Arial"/>
          <w:sz w:val="24"/>
          <w:szCs w:val="24"/>
        </w:rPr>
        <w:t xml:space="preserve">Look at the items available in the catalogues and current advertisements on the Internet from </w:t>
      </w:r>
      <w:r w:rsidRPr="00D3605D">
        <w:rPr>
          <w:rFonts w:ascii="HelveticaNeueLT Std" w:eastAsia="Arial" w:hAnsi="HelveticaNeueLT Std" w:cs="Arial"/>
          <w:color w:val="FF0000"/>
          <w:sz w:val="24"/>
          <w:szCs w:val="24"/>
        </w:rPr>
        <w:t>three different time periods</w:t>
      </w:r>
      <w:r w:rsidRPr="00D3605D">
        <w:rPr>
          <w:rFonts w:ascii="HelveticaNeueLT Std" w:eastAsia="Arial" w:hAnsi="HelveticaNeueLT Std" w:cs="Arial"/>
          <w:sz w:val="24"/>
          <w:szCs w:val="24"/>
        </w:rPr>
        <w:t>.</w:t>
      </w:r>
    </w:p>
    <w:p w:rsidR="00DD20E0" w:rsidRPr="00D3605D" w:rsidRDefault="00DD20E0" w:rsidP="00DD20E0">
      <w:pPr>
        <w:pStyle w:val="ListParagraph"/>
        <w:widowControl w:val="0"/>
        <w:numPr>
          <w:ilvl w:val="0"/>
          <w:numId w:val="5"/>
        </w:numPr>
        <w:spacing w:before="32" w:after="0" w:line="240" w:lineRule="auto"/>
        <w:ind w:right="-20"/>
        <w:contextualSpacing w:val="0"/>
        <w:rPr>
          <w:rFonts w:ascii="HelveticaNeueLT Std" w:eastAsia="Arial" w:hAnsi="HelveticaNeueLT Std" w:cs="Arial"/>
          <w:sz w:val="24"/>
          <w:szCs w:val="24"/>
        </w:rPr>
      </w:pPr>
      <w:r w:rsidRPr="00D3605D">
        <w:rPr>
          <w:rFonts w:ascii="HelveticaNeueLT Std" w:eastAsia="Arial" w:hAnsi="HelveticaNeueLT Std" w:cs="Arial"/>
          <w:sz w:val="24"/>
          <w:szCs w:val="24"/>
        </w:rPr>
        <w:t xml:space="preserve">Choose </w:t>
      </w:r>
      <w:r>
        <w:rPr>
          <w:rFonts w:ascii="HelveticaNeueLT Std" w:eastAsia="Arial" w:hAnsi="HelveticaNeueLT Std" w:cs="Arial"/>
          <w:sz w:val="24"/>
          <w:szCs w:val="24"/>
        </w:rPr>
        <w:t>one item</w:t>
      </w:r>
      <w:r w:rsidRPr="00D3605D">
        <w:rPr>
          <w:rFonts w:ascii="HelveticaNeueLT Std" w:eastAsia="Arial" w:hAnsi="HelveticaNeueLT Std" w:cs="Arial"/>
          <w:sz w:val="24"/>
          <w:szCs w:val="24"/>
        </w:rPr>
        <w:t xml:space="preserve"> in the category for comparison.  For example, under tools you might compare watches from 1920 to watches in 1950 to watches in 2017.</w:t>
      </w:r>
    </w:p>
    <w:p w:rsidR="00DD20E0" w:rsidRPr="00D3605D" w:rsidRDefault="00DD20E0" w:rsidP="00DD20E0">
      <w:pPr>
        <w:pStyle w:val="ListParagraph"/>
        <w:widowControl w:val="0"/>
        <w:numPr>
          <w:ilvl w:val="0"/>
          <w:numId w:val="5"/>
        </w:numPr>
        <w:spacing w:before="32" w:after="0" w:line="240" w:lineRule="auto"/>
        <w:ind w:right="-20"/>
        <w:contextualSpacing w:val="0"/>
        <w:rPr>
          <w:rFonts w:ascii="HelveticaNeueLT Std" w:eastAsia="Arial" w:hAnsi="HelveticaNeueLT Std" w:cs="Arial"/>
          <w:sz w:val="24"/>
          <w:szCs w:val="24"/>
        </w:rPr>
      </w:pPr>
      <w:r w:rsidRPr="00D3605D">
        <w:rPr>
          <w:rFonts w:ascii="HelveticaNeueLT Std" w:eastAsia="Arial" w:hAnsi="HelveticaNeueLT Std" w:cs="Arial"/>
          <w:sz w:val="24"/>
          <w:szCs w:val="24"/>
        </w:rPr>
        <w:t>Study the items in the catalogues to see how quality of life has changed.</w:t>
      </w:r>
    </w:p>
    <w:p w:rsidR="00DD20E0" w:rsidRPr="00D3605D" w:rsidRDefault="00DD20E0" w:rsidP="00DD20E0">
      <w:pPr>
        <w:pStyle w:val="ListParagraph"/>
        <w:spacing w:before="32"/>
        <w:ind w:left="523" w:right="-20"/>
        <w:rPr>
          <w:rFonts w:ascii="HelveticaNeueLT Std" w:eastAsia="Arial" w:hAnsi="HelveticaNeueLT Std" w:cs="Arial"/>
          <w:sz w:val="24"/>
          <w:szCs w:val="24"/>
        </w:rPr>
      </w:pPr>
      <w:r w:rsidRPr="00D3605D">
        <w:rPr>
          <w:rFonts w:ascii="HelveticaNeueLT Std" w:eastAsia="Arial" w:hAnsi="HelveticaNeueLT Std" w:cs="Arial"/>
          <w:sz w:val="24"/>
          <w:szCs w:val="24"/>
        </w:rPr>
        <w:t>Compare:</w:t>
      </w:r>
    </w:p>
    <w:p w:rsidR="00DD20E0" w:rsidRPr="00D3605D" w:rsidRDefault="00DD20E0" w:rsidP="00DD20E0">
      <w:pPr>
        <w:pStyle w:val="ListParagraph"/>
        <w:widowControl w:val="0"/>
        <w:numPr>
          <w:ilvl w:val="0"/>
          <w:numId w:val="6"/>
        </w:numPr>
        <w:spacing w:before="32" w:after="0" w:line="240" w:lineRule="auto"/>
        <w:ind w:right="-20"/>
        <w:contextualSpacing w:val="0"/>
        <w:rPr>
          <w:rFonts w:ascii="HelveticaNeueLT Std" w:eastAsia="Arial" w:hAnsi="HelveticaNeueLT Std" w:cs="Arial"/>
          <w:sz w:val="24"/>
          <w:szCs w:val="24"/>
        </w:rPr>
      </w:pPr>
      <w:r w:rsidRPr="00D3605D">
        <w:rPr>
          <w:rFonts w:ascii="HelveticaNeueLT Std" w:eastAsia="Arial" w:hAnsi="HelveticaNeueLT Std" w:cs="Arial"/>
          <w:sz w:val="24"/>
          <w:szCs w:val="24"/>
        </w:rPr>
        <w:t>Differences in what was available (What items are no longer for sale or what new items appear?)</w:t>
      </w:r>
    </w:p>
    <w:p w:rsidR="00DD20E0" w:rsidRPr="00D3605D" w:rsidRDefault="00DD20E0" w:rsidP="00DD20E0">
      <w:pPr>
        <w:pStyle w:val="ListParagraph"/>
        <w:widowControl w:val="0"/>
        <w:numPr>
          <w:ilvl w:val="0"/>
          <w:numId w:val="6"/>
        </w:numPr>
        <w:spacing w:before="32" w:after="0" w:line="240" w:lineRule="auto"/>
        <w:ind w:right="-20"/>
        <w:contextualSpacing w:val="0"/>
        <w:rPr>
          <w:rFonts w:ascii="HelveticaNeueLT Std" w:eastAsia="Arial" w:hAnsi="HelveticaNeueLT Std" w:cs="Arial"/>
          <w:sz w:val="24"/>
          <w:szCs w:val="24"/>
        </w:rPr>
      </w:pPr>
      <w:r w:rsidRPr="00D3605D">
        <w:rPr>
          <w:rFonts w:ascii="HelveticaNeueLT Std" w:eastAsia="Arial" w:hAnsi="HelveticaNeueLT Std" w:cs="Arial"/>
          <w:sz w:val="24"/>
          <w:szCs w:val="24"/>
        </w:rPr>
        <w:t>Why the items are different (Are there changes in the materials from which items were made, improvements in technology</w:t>
      </w:r>
      <w:r>
        <w:rPr>
          <w:rFonts w:ascii="HelveticaNeueLT Std" w:eastAsia="Arial" w:hAnsi="HelveticaNeueLT Std" w:cs="Arial"/>
          <w:sz w:val="24"/>
          <w:szCs w:val="24"/>
        </w:rPr>
        <w:t xml:space="preserve">, </w:t>
      </w:r>
      <w:r w:rsidRPr="00D3605D">
        <w:rPr>
          <w:rFonts w:ascii="HelveticaNeueLT Std" w:eastAsia="Arial" w:hAnsi="HelveticaNeueLT Std" w:cs="Arial"/>
          <w:sz w:val="24"/>
          <w:szCs w:val="24"/>
        </w:rPr>
        <w:t>new needs</w:t>
      </w:r>
      <w:r>
        <w:rPr>
          <w:rFonts w:ascii="HelveticaNeueLT Std" w:eastAsia="Arial" w:hAnsi="HelveticaNeueLT Std" w:cs="Arial"/>
          <w:sz w:val="24"/>
          <w:szCs w:val="24"/>
        </w:rPr>
        <w:t xml:space="preserve"> and wants</w:t>
      </w:r>
      <w:r w:rsidRPr="00D3605D">
        <w:rPr>
          <w:rFonts w:ascii="HelveticaNeueLT Std" w:eastAsia="Arial" w:hAnsi="HelveticaNeueLT Std" w:cs="Arial"/>
          <w:sz w:val="24"/>
          <w:szCs w:val="24"/>
        </w:rPr>
        <w:t>?)</w:t>
      </w:r>
    </w:p>
    <w:p w:rsidR="00DD20E0" w:rsidRPr="00D3605D" w:rsidRDefault="00DD20E0" w:rsidP="00DD20E0">
      <w:pPr>
        <w:pStyle w:val="ListParagraph"/>
        <w:widowControl w:val="0"/>
        <w:numPr>
          <w:ilvl w:val="0"/>
          <w:numId w:val="6"/>
        </w:numPr>
        <w:spacing w:before="32" w:after="0" w:line="240" w:lineRule="auto"/>
        <w:ind w:right="-20"/>
        <w:contextualSpacing w:val="0"/>
        <w:rPr>
          <w:rFonts w:ascii="HelveticaNeueLT Std" w:eastAsia="Arial" w:hAnsi="HelveticaNeueLT Std" w:cs="Arial"/>
          <w:sz w:val="24"/>
          <w:szCs w:val="24"/>
        </w:rPr>
      </w:pPr>
      <w:r w:rsidRPr="00D3605D">
        <w:rPr>
          <w:rFonts w:ascii="HelveticaNeueLT Std" w:eastAsia="Arial" w:hAnsi="HelveticaNeueLT Std" w:cs="Arial"/>
          <w:sz w:val="24"/>
          <w:szCs w:val="24"/>
        </w:rPr>
        <w:t xml:space="preserve">Changes </w:t>
      </w:r>
      <w:r>
        <w:rPr>
          <w:rFonts w:ascii="HelveticaNeueLT Std" w:eastAsia="Arial" w:hAnsi="HelveticaNeueLT Std" w:cs="Arial"/>
          <w:sz w:val="24"/>
          <w:szCs w:val="24"/>
        </w:rPr>
        <w:t>to item</w:t>
      </w:r>
      <w:r w:rsidRPr="00D3605D">
        <w:rPr>
          <w:rFonts w:ascii="HelveticaNeueLT Std" w:eastAsia="Arial" w:hAnsi="HelveticaNeueLT Std" w:cs="Arial"/>
          <w:sz w:val="24"/>
          <w:szCs w:val="24"/>
        </w:rPr>
        <w:t xml:space="preserve"> cost</w:t>
      </w:r>
      <w:r>
        <w:rPr>
          <w:rFonts w:ascii="HelveticaNeueLT Std" w:eastAsia="Arial" w:hAnsi="HelveticaNeueLT Std" w:cs="Arial"/>
          <w:sz w:val="24"/>
          <w:szCs w:val="24"/>
        </w:rPr>
        <w:t>s</w:t>
      </w:r>
      <w:r w:rsidRPr="00D3605D">
        <w:rPr>
          <w:rFonts w:ascii="HelveticaNeueLT Std" w:eastAsia="Arial" w:hAnsi="HelveticaNeueLT Std" w:cs="Arial"/>
          <w:sz w:val="24"/>
          <w:szCs w:val="24"/>
        </w:rPr>
        <w:t xml:space="preserve"> (What do price changes tell us about the people who are buying?)</w:t>
      </w:r>
    </w:p>
    <w:p w:rsidR="00DD20E0" w:rsidRPr="00D3605D" w:rsidRDefault="00DD20E0" w:rsidP="00DD20E0">
      <w:pPr>
        <w:spacing w:before="32"/>
        <w:ind w:right="-20"/>
        <w:rPr>
          <w:rFonts w:ascii="HelveticaNeueLT Std" w:eastAsia="Arial" w:hAnsi="HelveticaNeueLT Std" w:cs="Arial"/>
          <w:sz w:val="24"/>
          <w:szCs w:val="24"/>
        </w:rPr>
      </w:pPr>
    </w:p>
    <w:p w:rsidR="00DD20E0" w:rsidRPr="00DD20E0" w:rsidRDefault="00DD20E0" w:rsidP="00DD20E0">
      <w:pPr>
        <w:pStyle w:val="ListParagraph"/>
        <w:widowControl w:val="0"/>
        <w:numPr>
          <w:ilvl w:val="0"/>
          <w:numId w:val="7"/>
        </w:numPr>
        <w:spacing w:before="32" w:after="0" w:line="240" w:lineRule="auto"/>
        <w:ind w:right="-20"/>
        <w:contextualSpacing w:val="0"/>
        <w:rPr>
          <w:rFonts w:ascii="HelveticaNeueLT Std" w:eastAsia="Arial" w:hAnsi="HelveticaNeueLT Std" w:cs="Arial"/>
          <w:sz w:val="24"/>
          <w:szCs w:val="24"/>
        </w:rPr>
      </w:pPr>
      <w:r w:rsidRPr="00D3605D">
        <w:rPr>
          <w:rFonts w:ascii="HelveticaNeueLT Std" w:eastAsia="Arial" w:hAnsi="HelveticaNeueLT Std" w:cs="Arial"/>
          <w:sz w:val="24"/>
          <w:szCs w:val="24"/>
        </w:rPr>
        <w:t>Category 1 (tools, toys, appliances, hobbies, entertainment, furniture, toys, weapons): I chose _____________. I am going to compare this item in these three time periods________________________. Write a paragraph comparing the item below. Answer the bullet points in your response.</w:t>
      </w:r>
      <w:r w:rsidRPr="00D3605D">
        <w:rPr>
          <w:rFonts w:ascii="HelveticaNeueLT Std" w:eastAsia="Arial" w:hAnsi="HelveticaNeueLT Std" w:cs="Arial"/>
          <w:color w:val="FF0000"/>
          <w:sz w:val="24"/>
          <w:szCs w:val="24"/>
        </w:rPr>
        <w:t>(/6 marks)</w:t>
      </w:r>
    </w:p>
    <w:p w:rsidR="00DD20E0" w:rsidRPr="00DD20E0" w:rsidRDefault="00DD20E0" w:rsidP="00DD20E0">
      <w:pPr>
        <w:widowControl w:val="0"/>
        <w:spacing w:before="32" w:after="0" w:line="240" w:lineRule="auto"/>
        <w:ind w:right="-20"/>
        <w:rPr>
          <w:rFonts w:ascii="HelveticaNeueLT Std" w:eastAsia="Arial" w:hAnsi="HelveticaNeueLT Std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D20E0" w:rsidRPr="00D3605D" w:rsidTr="002437DC">
        <w:tc>
          <w:tcPr>
            <w:tcW w:w="11256" w:type="dxa"/>
            <w:shd w:val="clear" w:color="auto" w:fill="EEECE1" w:themeFill="background2"/>
          </w:tcPr>
          <w:p w:rsidR="00DD20E0" w:rsidRPr="00D3605D" w:rsidRDefault="00DD20E0" w:rsidP="002437DC">
            <w:pPr>
              <w:spacing w:before="32"/>
              <w:ind w:right="-20"/>
              <w:rPr>
                <w:rFonts w:ascii="HelveticaNeueLT Std" w:eastAsia="Arial" w:hAnsi="HelveticaNeueLT Std" w:cs="Arial"/>
                <w:sz w:val="24"/>
                <w:szCs w:val="24"/>
              </w:rPr>
            </w:pPr>
          </w:p>
          <w:p w:rsidR="00DD20E0" w:rsidRPr="00D3605D" w:rsidRDefault="00DD20E0" w:rsidP="002437DC">
            <w:pPr>
              <w:spacing w:before="32"/>
              <w:ind w:right="-20"/>
              <w:rPr>
                <w:rFonts w:ascii="HelveticaNeueLT Std" w:eastAsia="Arial" w:hAnsi="HelveticaNeueLT Std" w:cs="Arial"/>
                <w:sz w:val="24"/>
                <w:szCs w:val="24"/>
              </w:rPr>
            </w:pPr>
          </w:p>
          <w:p w:rsidR="00DD20E0" w:rsidRPr="00D3605D" w:rsidRDefault="00DD20E0" w:rsidP="002437DC">
            <w:pPr>
              <w:spacing w:before="32"/>
              <w:ind w:right="-20"/>
              <w:rPr>
                <w:rFonts w:ascii="HelveticaNeueLT Std" w:eastAsia="Arial" w:hAnsi="HelveticaNeueLT Std" w:cs="Arial"/>
                <w:sz w:val="24"/>
                <w:szCs w:val="24"/>
              </w:rPr>
            </w:pPr>
          </w:p>
          <w:p w:rsidR="00DD20E0" w:rsidRPr="00D3605D" w:rsidRDefault="00DD20E0" w:rsidP="002437DC">
            <w:pPr>
              <w:spacing w:before="32"/>
              <w:ind w:right="-20"/>
              <w:rPr>
                <w:rFonts w:ascii="HelveticaNeueLT Std" w:eastAsia="Arial" w:hAnsi="HelveticaNeueLT Std" w:cs="Arial"/>
                <w:sz w:val="24"/>
                <w:szCs w:val="24"/>
              </w:rPr>
            </w:pPr>
          </w:p>
          <w:p w:rsidR="00DD20E0" w:rsidRPr="00D3605D" w:rsidRDefault="00DD20E0" w:rsidP="002437DC">
            <w:pPr>
              <w:spacing w:before="32"/>
              <w:ind w:right="-20"/>
              <w:rPr>
                <w:rFonts w:ascii="HelveticaNeueLT Std" w:eastAsia="Arial" w:hAnsi="HelveticaNeueLT Std" w:cs="Arial"/>
                <w:sz w:val="24"/>
                <w:szCs w:val="24"/>
              </w:rPr>
            </w:pPr>
          </w:p>
        </w:tc>
      </w:tr>
    </w:tbl>
    <w:p w:rsidR="00DD20E0" w:rsidRPr="00D3605D" w:rsidRDefault="00DD20E0" w:rsidP="00DD20E0">
      <w:pPr>
        <w:spacing w:before="32" w:after="0" w:line="240" w:lineRule="auto"/>
        <w:ind w:right="-20"/>
        <w:rPr>
          <w:rFonts w:ascii="HelveticaNeueLT Std" w:eastAsia="Arial" w:hAnsi="HelveticaNeueLT Std" w:cs="Arial"/>
          <w:sz w:val="24"/>
          <w:szCs w:val="24"/>
        </w:rPr>
      </w:pPr>
    </w:p>
    <w:p w:rsidR="00DD20E0" w:rsidRPr="00D3605D" w:rsidRDefault="00DD20E0" w:rsidP="00DD20E0">
      <w:pPr>
        <w:spacing w:before="32" w:after="0" w:line="240" w:lineRule="auto"/>
        <w:ind w:right="-20"/>
        <w:rPr>
          <w:rFonts w:ascii="HelveticaNeueLT Std" w:eastAsia="Arial" w:hAnsi="HelveticaNeueLT Std" w:cs="Arial"/>
          <w:sz w:val="24"/>
          <w:szCs w:val="24"/>
        </w:rPr>
      </w:pPr>
    </w:p>
    <w:p w:rsidR="00DD20E0" w:rsidRPr="00D3605D" w:rsidRDefault="00DD20E0" w:rsidP="00DD20E0">
      <w:pPr>
        <w:pStyle w:val="ListParagraph"/>
        <w:widowControl w:val="0"/>
        <w:numPr>
          <w:ilvl w:val="0"/>
          <w:numId w:val="7"/>
        </w:numPr>
        <w:spacing w:before="32" w:after="0" w:line="240" w:lineRule="auto"/>
        <w:ind w:right="-20"/>
        <w:contextualSpacing w:val="0"/>
        <w:rPr>
          <w:rFonts w:ascii="HelveticaNeueLT Std" w:eastAsia="Arial" w:hAnsi="HelveticaNeueLT Std" w:cs="Arial"/>
          <w:sz w:val="24"/>
          <w:szCs w:val="24"/>
        </w:rPr>
      </w:pPr>
      <w:r w:rsidRPr="00D3605D">
        <w:rPr>
          <w:rFonts w:ascii="HelveticaNeueLT Std" w:eastAsia="Arial" w:hAnsi="HelveticaNeueLT Std" w:cs="Arial"/>
          <w:sz w:val="24"/>
          <w:szCs w:val="24"/>
        </w:rPr>
        <w:t xml:space="preserve">Category 2 (tools, toys, appliances, hobbies, entertainment, furniture, toys, weapons): I chose _____________. I am going to compare this item in these three time periods________________________. </w:t>
      </w:r>
      <w:r w:rsidRPr="00D3605D">
        <w:rPr>
          <w:rFonts w:ascii="HelveticaNeueLT Std" w:eastAsia="Arial" w:hAnsi="HelveticaNeueLT Std" w:cs="Arial"/>
          <w:color w:val="FF0000"/>
          <w:sz w:val="24"/>
          <w:szCs w:val="24"/>
        </w:rPr>
        <w:t xml:space="preserve"> </w:t>
      </w:r>
      <w:r w:rsidRPr="00D3605D">
        <w:rPr>
          <w:rFonts w:ascii="HelveticaNeueLT Std" w:eastAsia="Arial" w:hAnsi="HelveticaNeueLT Std" w:cs="Arial"/>
          <w:sz w:val="24"/>
          <w:szCs w:val="24"/>
        </w:rPr>
        <w:t>Write a paragraph comparing the item below. Answer the bullet points in your response.</w:t>
      </w:r>
      <w:r w:rsidRPr="00D3605D">
        <w:rPr>
          <w:rFonts w:ascii="HelveticaNeueLT Std" w:eastAsia="Arial" w:hAnsi="HelveticaNeueLT Std" w:cs="Arial"/>
          <w:color w:val="FF0000"/>
          <w:sz w:val="24"/>
          <w:szCs w:val="24"/>
        </w:rPr>
        <w:t>(/6 marks)</w:t>
      </w:r>
    </w:p>
    <w:p w:rsidR="00DD20E0" w:rsidRPr="00D3605D" w:rsidRDefault="00DD20E0" w:rsidP="00DD20E0">
      <w:pPr>
        <w:spacing w:before="32" w:after="0" w:line="240" w:lineRule="auto"/>
        <w:ind w:left="163" w:right="-20"/>
        <w:rPr>
          <w:rFonts w:ascii="HelveticaNeueLT Std" w:eastAsia="Arial" w:hAnsi="HelveticaNeueLT Std" w:cs="Arial"/>
          <w:sz w:val="24"/>
          <w:szCs w:val="24"/>
        </w:rPr>
      </w:pPr>
    </w:p>
    <w:tbl>
      <w:tblPr>
        <w:tblStyle w:val="TableGrid"/>
        <w:tblW w:w="0" w:type="auto"/>
        <w:tblInd w:w="163" w:type="dxa"/>
        <w:tblLook w:val="04A0" w:firstRow="1" w:lastRow="0" w:firstColumn="1" w:lastColumn="0" w:noHBand="0" w:noVBand="1"/>
      </w:tblPr>
      <w:tblGrid>
        <w:gridCol w:w="9413"/>
      </w:tblGrid>
      <w:tr w:rsidR="00DD20E0" w:rsidRPr="00D3605D" w:rsidTr="002437DC">
        <w:tc>
          <w:tcPr>
            <w:tcW w:w="11256" w:type="dxa"/>
            <w:shd w:val="clear" w:color="auto" w:fill="EEECE1" w:themeFill="background2"/>
          </w:tcPr>
          <w:p w:rsidR="00DD20E0" w:rsidRPr="00D3605D" w:rsidRDefault="00DD20E0" w:rsidP="002437DC">
            <w:pPr>
              <w:spacing w:before="32"/>
              <w:ind w:right="-20"/>
              <w:rPr>
                <w:rFonts w:ascii="HelveticaNeueLT Std" w:eastAsia="Arial" w:hAnsi="HelveticaNeueLT Std" w:cs="Arial"/>
                <w:sz w:val="24"/>
                <w:szCs w:val="24"/>
              </w:rPr>
            </w:pPr>
          </w:p>
          <w:p w:rsidR="00DD20E0" w:rsidRPr="00D3605D" w:rsidRDefault="00DD20E0" w:rsidP="002437DC">
            <w:pPr>
              <w:spacing w:before="32"/>
              <w:ind w:right="-20"/>
              <w:rPr>
                <w:rFonts w:ascii="HelveticaNeueLT Std" w:eastAsia="Arial" w:hAnsi="HelveticaNeueLT Std" w:cs="Arial"/>
                <w:sz w:val="24"/>
                <w:szCs w:val="24"/>
              </w:rPr>
            </w:pPr>
          </w:p>
          <w:p w:rsidR="00DD20E0" w:rsidRPr="00D3605D" w:rsidRDefault="00DD20E0" w:rsidP="002437DC">
            <w:pPr>
              <w:spacing w:before="32"/>
              <w:ind w:right="-20"/>
              <w:rPr>
                <w:rFonts w:ascii="HelveticaNeueLT Std" w:eastAsia="Arial" w:hAnsi="HelveticaNeueLT Std" w:cs="Arial"/>
                <w:sz w:val="24"/>
                <w:szCs w:val="24"/>
              </w:rPr>
            </w:pPr>
          </w:p>
        </w:tc>
      </w:tr>
    </w:tbl>
    <w:p w:rsidR="00DD20E0" w:rsidRPr="00D3605D" w:rsidRDefault="00DD20E0" w:rsidP="00DD20E0">
      <w:pPr>
        <w:spacing w:before="32" w:after="0" w:line="240" w:lineRule="auto"/>
        <w:ind w:right="-20"/>
        <w:rPr>
          <w:rFonts w:ascii="HelveticaNeueLT Std" w:eastAsia="Arial" w:hAnsi="HelveticaNeueLT Std" w:cs="Arial"/>
          <w:sz w:val="24"/>
          <w:szCs w:val="24"/>
        </w:rPr>
      </w:pPr>
    </w:p>
    <w:p w:rsidR="00DD20E0" w:rsidRPr="00D3605D" w:rsidRDefault="00DD20E0" w:rsidP="00DD20E0">
      <w:pPr>
        <w:spacing w:before="32" w:after="0" w:line="240" w:lineRule="auto"/>
        <w:ind w:left="163" w:right="-20"/>
        <w:rPr>
          <w:rFonts w:ascii="HelveticaNeueLT Std" w:eastAsia="Arial" w:hAnsi="HelveticaNeueLT Std" w:cs="Arial"/>
          <w:sz w:val="24"/>
          <w:szCs w:val="24"/>
        </w:rPr>
      </w:pPr>
    </w:p>
    <w:p w:rsidR="00DD20E0" w:rsidRPr="00D3605D" w:rsidRDefault="00DD20E0" w:rsidP="00DD20E0">
      <w:pPr>
        <w:pStyle w:val="ListParagraph"/>
        <w:widowControl w:val="0"/>
        <w:numPr>
          <w:ilvl w:val="0"/>
          <w:numId w:val="7"/>
        </w:numPr>
        <w:spacing w:before="32" w:after="0" w:line="240" w:lineRule="auto"/>
        <w:ind w:right="-20"/>
        <w:contextualSpacing w:val="0"/>
        <w:rPr>
          <w:rFonts w:ascii="HelveticaNeueLT Std" w:eastAsia="Arial" w:hAnsi="HelveticaNeueLT Std" w:cs="Arial"/>
          <w:sz w:val="24"/>
          <w:szCs w:val="24"/>
        </w:rPr>
      </w:pPr>
      <w:r w:rsidRPr="00D3605D">
        <w:rPr>
          <w:rFonts w:ascii="HelveticaNeueLT Std" w:eastAsia="Arial" w:hAnsi="HelveticaNeueLT Std" w:cs="Arial"/>
          <w:sz w:val="24"/>
          <w:szCs w:val="24"/>
        </w:rPr>
        <w:t xml:space="preserve">Category 3: (tools, toys, appliances, hobbies, entertainment, furniture, toys, </w:t>
      </w:r>
      <w:proofErr w:type="gramStart"/>
      <w:r w:rsidRPr="00D3605D">
        <w:rPr>
          <w:rFonts w:ascii="HelveticaNeueLT Std" w:eastAsia="Arial" w:hAnsi="HelveticaNeueLT Std" w:cs="Arial"/>
          <w:sz w:val="24"/>
          <w:szCs w:val="24"/>
        </w:rPr>
        <w:t>weapons</w:t>
      </w:r>
      <w:proofErr w:type="gramEnd"/>
      <w:r w:rsidRPr="00D3605D">
        <w:rPr>
          <w:rFonts w:ascii="HelveticaNeueLT Std" w:eastAsia="Arial" w:hAnsi="HelveticaNeueLT Std" w:cs="Arial"/>
          <w:sz w:val="24"/>
          <w:szCs w:val="24"/>
        </w:rPr>
        <w:t xml:space="preserve">): I chose _____________. I am going to compare this item in these three time periods________________________. </w:t>
      </w:r>
      <w:r w:rsidRPr="00D3605D">
        <w:rPr>
          <w:rFonts w:ascii="HelveticaNeueLT Std" w:eastAsia="Arial" w:hAnsi="HelveticaNeueLT Std" w:cs="Arial"/>
          <w:color w:val="FF0000"/>
          <w:sz w:val="24"/>
          <w:szCs w:val="24"/>
        </w:rPr>
        <w:t xml:space="preserve"> </w:t>
      </w:r>
      <w:r w:rsidRPr="00D3605D">
        <w:rPr>
          <w:rFonts w:ascii="HelveticaNeueLT Std" w:eastAsia="Arial" w:hAnsi="HelveticaNeueLT Std" w:cs="Arial"/>
          <w:sz w:val="24"/>
          <w:szCs w:val="24"/>
        </w:rPr>
        <w:t>Write a paragraph comparing the item below. Answer the bullet points in your response.</w:t>
      </w:r>
      <w:r w:rsidRPr="00D3605D">
        <w:rPr>
          <w:rFonts w:ascii="HelveticaNeueLT Std" w:eastAsia="Arial" w:hAnsi="HelveticaNeueLT Std" w:cs="Arial"/>
          <w:color w:val="FF0000"/>
          <w:sz w:val="24"/>
          <w:szCs w:val="24"/>
        </w:rPr>
        <w:t>(/6 marks)</w:t>
      </w:r>
    </w:p>
    <w:p w:rsidR="00DD20E0" w:rsidRPr="00D3605D" w:rsidRDefault="00DD20E0" w:rsidP="00DD20E0">
      <w:pPr>
        <w:spacing w:before="32" w:after="0" w:line="240" w:lineRule="auto"/>
        <w:ind w:left="163" w:right="-20"/>
        <w:rPr>
          <w:rFonts w:ascii="HelveticaNeueLT Std" w:eastAsia="Arial" w:hAnsi="HelveticaNeueLT Std" w:cs="Arial"/>
          <w:sz w:val="24"/>
          <w:szCs w:val="24"/>
        </w:rPr>
      </w:pPr>
    </w:p>
    <w:tbl>
      <w:tblPr>
        <w:tblStyle w:val="TableGrid"/>
        <w:tblW w:w="0" w:type="auto"/>
        <w:tblInd w:w="163" w:type="dxa"/>
        <w:tblLook w:val="04A0" w:firstRow="1" w:lastRow="0" w:firstColumn="1" w:lastColumn="0" w:noHBand="0" w:noVBand="1"/>
      </w:tblPr>
      <w:tblGrid>
        <w:gridCol w:w="9413"/>
      </w:tblGrid>
      <w:tr w:rsidR="00DD20E0" w:rsidRPr="00D3605D" w:rsidTr="002437DC">
        <w:tc>
          <w:tcPr>
            <w:tcW w:w="11256" w:type="dxa"/>
            <w:shd w:val="clear" w:color="auto" w:fill="EEECE1" w:themeFill="background2"/>
          </w:tcPr>
          <w:p w:rsidR="00DD20E0" w:rsidRPr="00D3605D" w:rsidRDefault="00DD20E0" w:rsidP="002437DC">
            <w:pPr>
              <w:spacing w:before="32"/>
              <w:ind w:right="-20"/>
              <w:rPr>
                <w:rFonts w:ascii="HelveticaNeueLT Std" w:eastAsia="Arial" w:hAnsi="HelveticaNeueLT Std" w:cs="Arial"/>
                <w:sz w:val="24"/>
                <w:szCs w:val="24"/>
              </w:rPr>
            </w:pPr>
          </w:p>
          <w:p w:rsidR="00DD20E0" w:rsidRPr="00D3605D" w:rsidRDefault="00DD20E0" w:rsidP="002437DC">
            <w:pPr>
              <w:spacing w:before="32"/>
              <w:ind w:right="-20"/>
              <w:rPr>
                <w:rFonts w:ascii="HelveticaNeueLT Std" w:eastAsia="Arial" w:hAnsi="HelveticaNeueLT Std" w:cs="Arial"/>
                <w:sz w:val="24"/>
                <w:szCs w:val="24"/>
              </w:rPr>
            </w:pPr>
          </w:p>
          <w:p w:rsidR="00DD20E0" w:rsidRPr="00D3605D" w:rsidRDefault="00DD20E0" w:rsidP="002437DC">
            <w:pPr>
              <w:spacing w:before="32"/>
              <w:ind w:right="-20"/>
              <w:rPr>
                <w:rFonts w:ascii="HelveticaNeueLT Std" w:eastAsia="Arial" w:hAnsi="HelveticaNeueLT Std" w:cs="Arial"/>
                <w:sz w:val="24"/>
                <w:szCs w:val="24"/>
              </w:rPr>
            </w:pPr>
          </w:p>
        </w:tc>
      </w:tr>
    </w:tbl>
    <w:p w:rsidR="00DD20E0" w:rsidRPr="00D3605D" w:rsidRDefault="00DD20E0" w:rsidP="00DD20E0">
      <w:pPr>
        <w:spacing w:before="32" w:after="0" w:line="240" w:lineRule="auto"/>
        <w:ind w:left="163" w:right="-20"/>
        <w:rPr>
          <w:rFonts w:ascii="HelveticaNeueLT Std" w:eastAsia="Arial" w:hAnsi="HelveticaNeueLT Std" w:cs="Arial"/>
          <w:sz w:val="24"/>
          <w:szCs w:val="24"/>
        </w:rPr>
      </w:pPr>
    </w:p>
    <w:p w:rsidR="00DD20E0" w:rsidRPr="00D3605D" w:rsidRDefault="00DD20E0" w:rsidP="00DD20E0">
      <w:pPr>
        <w:spacing w:before="32" w:after="0" w:line="240" w:lineRule="auto"/>
        <w:ind w:left="163" w:right="-20"/>
        <w:rPr>
          <w:rFonts w:ascii="HelveticaNeueLT Std" w:eastAsia="Arial" w:hAnsi="HelveticaNeueLT Std" w:cs="Arial"/>
          <w:sz w:val="24"/>
          <w:szCs w:val="24"/>
        </w:rPr>
      </w:pPr>
    </w:p>
    <w:p w:rsidR="00DD20E0" w:rsidRPr="00D3605D" w:rsidRDefault="00DD20E0" w:rsidP="00DD20E0">
      <w:pPr>
        <w:pStyle w:val="ListParagraph"/>
        <w:widowControl w:val="0"/>
        <w:numPr>
          <w:ilvl w:val="0"/>
          <w:numId w:val="7"/>
        </w:numPr>
        <w:spacing w:before="32" w:after="0" w:line="240" w:lineRule="auto"/>
        <w:ind w:right="-20"/>
        <w:contextualSpacing w:val="0"/>
        <w:rPr>
          <w:rFonts w:ascii="HelveticaNeueLT Std" w:eastAsia="Arial" w:hAnsi="HelveticaNeueLT Std" w:cs="Arial"/>
        </w:rPr>
      </w:pPr>
      <w:r w:rsidRPr="00D3605D">
        <w:rPr>
          <w:rFonts w:ascii="HelveticaNeueLT Std" w:eastAsia="Arial" w:hAnsi="HelveticaNeueLT Std" w:cs="Arial"/>
        </w:rPr>
        <w:t xml:space="preserve">Do we buy now more or did we buy more in the past. Why has Canada’s identity changed? </w:t>
      </w:r>
      <w:r w:rsidRPr="00D3605D">
        <w:rPr>
          <w:rFonts w:ascii="HelveticaNeueLT Std" w:eastAsia="Arial" w:hAnsi="HelveticaNeueLT Std" w:cs="Arial"/>
          <w:color w:val="FF0000"/>
          <w:sz w:val="24"/>
          <w:szCs w:val="24"/>
        </w:rPr>
        <w:t>(/2 marks)</w:t>
      </w:r>
    </w:p>
    <w:p w:rsidR="00DD20E0" w:rsidRPr="00D3605D" w:rsidRDefault="00DD20E0" w:rsidP="00DD20E0">
      <w:pPr>
        <w:spacing w:before="32" w:after="0" w:line="240" w:lineRule="auto"/>
        <w:ind w:left="163" w:right="-20"/>
        <w:rPr>
          <w:rFonts w:ascii="HelveticaNeueLT Std" w:eastAsia="Arial" w:hAnsi="HelveticaNeueLT Std" w:cs="Arial"/>
        </w:rPr>
      </w:pPr>
    </w:p>
    <w:tbl>
      <w:tblPr>
        <w:tblStyle w:val="TableGrid"/>
        <w:tblW w:w="0" w:type="auto"/>
        <w:tblInd w:w="163" w:type="dxa"/>
        <w:tblLook w:val="04A0" w:firstRow="1" w:lastRow="0" w:firstColumn="1" w:lastColumn="0" w:noHBand="0" w:noVBand="1"/>
      </w:tblPr>
      <w:tblGrid>
        <w:gridCol w:w="9413"/>
      </w:tblGrid>
      <w:tr w:rsidR="00DD20E0" w:rsidRPr="00D3605D" w:rsidTr="002437DC">
        <w:tc>
          <w:tcPr>
            <w:tcW w:w="11256" w:type="dxa"/>
            <w:shd w:val="clear" w:color="auto" w:fill="EEECE1" w:themeFill="background2"/>
          </w:tcPr>
          <w:p w:rsidR="00DD20E0" w:rsidRPr="00D3605D" w:rsidRDefault="00DD20E0" w:rsidP="002437DC">
            <w:pPr>
              <w:spacing w:before="32"/>
              <w:ind w:right="-20"/>
              <w:rPr>
                <w:rFonts w:ascii="HelveticaNeueLT Std" w:eastAsia="Arial" w:hAnsi="HelveticaNeueLT Std" w:cs="Arial"/>
              </w:rPr>
            </w:pPr>
          </w:p>
          <w:p w:rsidR="00DD20E0" w:rsidRPr="00D3605D" w:rsidRDefault="00DD20E0" w:rsidP="002437DC">
            <w:pPr>
              <w:spacing w:before="32"/>
              <w:ind w:right="-20"/>
              <w:rPr>
                <w:rFonts w:ascii="HelveticaNeueLT Std" w:eastAsia="Arial" w:hAnsi="HelveticaNeueLT Std" w:cs="Arial"/>
              </w:rPr>
            </w:pPr>
          </w:p>
        </w:tc>
      </w:tr>
    </w:tbl>
    <w:p w:rsidR="00DD20E0" w:rsidRDefault="00DD20E0" w:rsidP="00DD20E0">
      <w:pPr>
        <w:spacing w:before="32" w:after="0" w:line="240" w:lineRule="auto"/>
        <w:ind w:left="163" w:right="-20"/>
        <w:rPr>
          <w:rFonts w:ascii="HelveticaNeueLT Std" w:eastAsia="Arial" w:hAnsi="HelveticaNeueLT Std" w:cs="Arial"/>
        </w:rPr>
      </w:pPr>
    </w:p>
    <w:p w:rsidR="00DD20E0" w:rsidRPr="00D3605D" w:rsidRDefault="00DD20E0" w:rsidP="00DD20E0">
      <w:pPr>
        <w:pStyle w:val="ListParagraph"/>
        <w:widowControl w:val="0"/>
        <w:numPr>
          <w:ilvl w:val="0"/>
          <w:numId w:val="7"/>
        </w:numPr>
        <w:spacing w:before="32" w:after="0" w:line="240" w:lineRule="auto"/>
        <w:ind w:right="-20"/>
        <w:contextualSpacing w:val="0"/>
        <w:rPr>
          <w:rFonts w:ascii="HelveticaNeueLT Std" w:eastAsia="Arial" w:hAnsi="HelveticaNeueLT Std" w:cs="Arial"/>
        </w:rPr>
      </w:pPr>
      <w:r>
        <w:rPr>
          <w:rFonts w:ascii="HelveticaNeueLT Std" w:eastAsia="Arial" w:hAnsi="HelveticaNeueLT Std" w:cs="Arial"/>
        </w:rPr>
        <w:t xml:space="preserve">From the lesson, identify two other ways Canada’s identity changed during the period </w:t>
      </w:r>
      <w:proofErr w:type="gramStart"/>
      <w:r>
        <w:rPr>
          <w:rFonts w:ascii="HelveticaNeueLT Std" w:eastAsia="Arial" w:hAnsi="HelveticaNeueLT Std" w:cs="Arial"/>
        </w:rPr>
        <w:t>between 1930-1960</w:t>
      </w:r>
      <w:proofErr w:type="gramEnd"/>
      <w:r>
        <w:rPr>
          <w:rFonts w:ascii="HelveticaNeueLT Std" w:eastAsia="Arial" w:hAnsi="HelveticaNeueLT Std" w:cs="Arial"/>
        </w:rPr>
        <w:t>.</w:t>
      </w:r>
      <w:r w:rsidRPr="00D3605D">
        <w:rPr>
          <w:rFonts w:ascii="HelveticaNeueLT Std" w:eastAsia="Arial" w:hAnsi="HelveticaNeueLT Std" w:cs="Arial"/>
        </w:rPr>
        <w:t xml:space="preserve"> </w:t>
      </w:r>
      <w:r w:rsidRPr="00D3605D">
        <w:rPr>
          <w:rFonts w:ascii="HelveticaNeueLT Std" w:eastAsia="Arial" w:hAnsi="HelveticaNeueLT Std" w:cs="Arial"/>
          <w:color w:val="FF0000"/>
          <w:sz w:val="24"/>
          <w:szCs w:val="24"/>
        </w:rPr>
        <w:t>(/2 marks)</w:t>
      </w:r>
    </w:p>
    <w:p w:rsidR="00DD20E0" w:rsidRDefault="00DD20E0" w:rsidP="00DD20E0">
      <w:pPr>
        <w:spacing w:before="32"/>
        <w:ind w:right="-20"/>
        <w:rPr>
          <w:rFonts w:ascii="HelveticaNeueLT Std" w:eastAsia="Arial" w:hAnsi="HelveticaNeueLT Std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D20E0" w:rsidTr="002437DC">
        <w:tc>
          <w:tcPr>
            <w:tcW w:w="11256" w:type="dxa"/>
            <w:shd w:val="clear" w:color="auto" w:fill="EEECE1" w:themeFill="background2"/>
          </w:tcPr>
          <w:p w:rsidR="00DD20E0" w:rsidRDefault="00DD20E0" w:rsidP="002437DC">
            <w:pPr>
              <w:spacing w:before="32"/>
              <w:ind w:right="-20"/>
              <w:rPr>
                <w:rFonts w:ascii="HelveticaNeueLT Std" w:eastAsia="Arial" w:hAnsi="HelveticaNeueLT Std" w:cs="Arial"/>
              </w:rPr>
            </w:pPr>
          </w:p>
          <w:p w:rsidR="00DD20E0" w:rsidRDefault="00DD20E0" w:rsidP="002437DC">
            <w:pPr>
              <w:spacing w:before="32"/>
              <w:ind w:right="-20"/>
              <w:rPr>
                <w:rFonts w:ascii="HelveticaNeueLT Std" w:eastAsia="Arial" w:hAnsi="HelveticaNeueLT Std" w:cs="Arial"/>
              </w:rPr>
            </w:pPr>
          </w:p>
        </w:tc>
      </w:tr>
    </w:tbl>
    <w:p w:rsidR="00DD20E0" w:rsidRDefault="00DD20E0" w:rsidP="00DD20E0">
      <w:pPr>
        <w:spacing w:before="32"/>
        <w:ind w:right="-20"/>
        <w:rPr>
          <w:rFonts w:ascii="HelveticaNeueLT Std" w:eastAsia="Arial" w:hAnsi="HelveticaNeueLT Std" w:cs="Arial"/>
        </w:rPr>
      </w:pPr>
    </w:p>
    <w:p w:rsidR="00DD20E0" w:rsidRPr="00A75723" w:rsidRDefault="00DD20E0" w:rsidP="00DD20E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31"/>
          <w:szCs w:val="31"/>
        </w:rPr>
      </w:pPr>
      <w:r w:rsidRPr="00A75723">
        <w:rPr>
          <w:rFonts w:ascii="MyriadPro-Regular" w:hAnsi="MyriadPro-Regular" w:cs="MyriadPro-Regular"/>
          <w:b/>
          <w:color w:val="FF0000"/>
          <w:sz w:val="31"/>
          <w:szCs w:val="31"/>
        </w:rPr>
        <w:t>Overall Total: /</w:t>
      </w:r>
      <w:r>
        <w:rPr>
          <w:rFonts w:ascii="MyriadPro-Regular" w:hAnsi="MyriadPro-Regular" w:cs="MyriadPro-Regular"/>
          <w:b/>
          <w:color w:val="FF0000"/>
          <w:sz w:val="31"/>
          <w:szCs w:val="31"/>
        </w:rPr>
        <w:t>22</w:t>
      </w:r>
      <w:r w:rsidRPr="00A75723">
        <w:rPr>
          <w:rFonts w:ascii="MyriadPro-Regular" w:hAnsi="MyriadPro-Regular" w:cs="MyriadPro-Regular"/>
          <w:b/>
          <w:color w:val="FF0000"/>
          <w:sz w:val="31"/>
          <w:szCs w:val="31"/>
        </w:rPr>
        <w:t xml:space="preserve"> marks</w:t>
      </w:r>
    </w:p>
    <w:p w:rsidR="00DD20E0" w:rsidRDefault="00DD20E0" w:rsidP="00DD20E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2336" behindDoc="0" locked="0" layoutInCell="1" allowOverlap="1" wp14:anchorId="05931999" wp14:editId="7749A6EB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0E0" w:rsidRPr="00CD7175" w:rsidRDefault="00DD20E0" w:rsidP="00DD20E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71230A" w:rsidRPr="00DD20E0" w:rsidRDefault="00DD20E0" w:rsidP="00DD20E0">
      <w:pPr>
        <w:autoSpaceDE w:val="0"/>
        <w:autoSpaceDN w:val="0"/>
        <w:adjustRightInd w:val="0"/>
        <w:spacing w:after="0" w:line="240" w:lineRule="auto"/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ss5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>
        <w:rPr>
          <w:rFonts w:ascii="MyriadPro-Regular" w:hAnsi="MyriadPro-Regular" w:cs="MyriadPro-Regular"/>
          <w:sz w:val="28"/>
          <w:szCs w:val="28"/>
        </w:rPr>
        <w:t xml:space="preserve">10-3-catalogue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Unit 10 Notebook folder</w:t>
      </w:r>
      <w:bookmarkStart w:id="0" w:name="_GoBack"/>
      <w:bookmarkEnd w:id="0"/>
    </w:p>
    <w:sectPr w:rsidR="0071230A" w:rsidRPr="00DD20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23A9"/>
    <w:multiLevelType w:val="hybridMultilevel"/>
    <w:tmpl w:val="502AC1B4"/>
    <w:lvl w:ilvl="0" w:tplc="051A095C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43" w:hanging="360"/>
      </w:pPr>
    </w:lvl>
    <w:lvl w:ilvl="2" w:tplc="1009001B" w:tentative="1">
      <w:start w:val="1"/>
      <w:numFmt w:val="lowerRoman"/>
      <w:lvlText w:val="%3."/>
      <w:lvlJc w:val="right"/>
      <w:pPr>
        <w:ind w:left="1963" w:hanging="180"/>
      </w:pPr>
    </w:lvl>
    <w:lvl w:ilvl="3" w:tplc="1009000F" w:tentative="1">
      <w:start w:val="1"/>
      <w:numFmt w:val="decimal"/>
      <w:lvlText w:val="%4."/>
      <w:lvlJc w:val="left"/>
      <w:pPr>
        <w:ind w:left="2683" w:hanging="360"/>
      </w:pPr>
    </w:lvl>
    <w:lvl w:ilvl="4" w:tplc="10090019" w:tentative="1">
      <w:start w:val="1"/>
      <w:numFmt w:val="lowerLetter"/>
      <w:lvlText w:val="%5."/>
      <w:lvlJc w:val="left"/>
      <w:pPr>
        <w:ind w:left="3403" w:hanging="360"/>
      </w:pPr>
    </w:lvl>
    <w:lvl w:ilvl="5" w:tplc="1009001B" w:tentative="1">
      <w:start w:val="1"/>
      <w:numFmt w:val="lowerRoman"/>
      <w:lvlText w:val="%6."/>
      <w:lvlJc w:val="right"/>
      <w:pPr>
        <w:ind w:left="4123" w:hanging="180"/>
      </w:pPr>
    </w:lvl>
    <w:lvl w:ilvl="6" w:tplc="1009000F" w:tentative="1">
      <w:start w:val="1"/>
      <w:numFmt w:val="decimal"/>
      <w:lvlText w:val="%7."/>
      <w:lvlJc w:val="left"/>
      <w:pPr>
        <w:ind w:left="4843" w:hanging="360"/>
      </w:pPr>
    </w:lvl>
    <w:lvl w:ilvl="7" w:tplc="10090019" w:tentative="1">
      <w:start w:val="1"/>
      <w:numFmt w:val="lowerLetter"/>
      <w:lvlText w:val="%8."/>
      <w:lvlJc w:val="left"/>
      <w:pPr>
        <w:ind w:left="5563" w:hanging="360"/>
      </w:pPr>
    </w:lvl>
    <w:lvl w:ilvl="8" w:tplc="10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">
    <w:nsid w:val="0AD07C33"/>
    <w:multiLevelType w:val="hybridMultilevel"/>
    <w:tmpl w:val="53323C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12C6C"/>
    <w:multiLevelType w:val="hybridMultilevel"/>
    <w:tmpl w:val="72220D1A"/>
    <w:lvl w:ilvl="0" w:tplc="03029C64">
      <w:start w:val="1"/>
      <w:numFmt w:val="decimal"/>
      <w:lvlText w:val="%1."/>
      <w:lvlJc w:val="left"/>
      <w:pPr>
        <w:ind w:left="720" w:hanging="360"/>
      </w:pPr>
      <w:rPr>
        <w:rFonts w:ascii="MyriadPro-Regular" w:eastAsiaTheme="minorHAnsi" w:hAnsi="MyriadPro-Regular" w:cs="Wingdings-Regular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A06DF"/>
    <w:multiLevelType w:val="hybridMultilevel"/>
    <w:tmpl w:val="946EC9FA"/>
    <w:lvl w:ilvl="0" w:tplc="1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36217"/>
    <w:multiLevelType w:val="hybridMultilevel"/>
    <w:tmpl w:val="D374AD28"/>
    <w:lvl w:ilvl="0" w:tplc="100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6">
    <w:nsid w:val="71994B04"/>
    <w:multiLevelType w:val="hybridMultilevel"/>
    <w:tmpl w:val="167E5674"/>
    <w:lvl w:ilvl="0" w:tplc="70AA91AC">
      <w:start w:val="1"/>
      <w:numFmt w:val="decimal"/>
      <w:lvlText w:val="%1"/>
      <w:lvlJc w:val="left"/>
      <w:pPr>
        <w:ind w:left="2434" w:hanging="576"/>
      </w:pPr>
      <w:rPr>
        <w:rFonts w:cstheme="minorBidi" w:hint="default"/>
        <w:color w:val="23AD24"/>
        <w:sz w:val="44"/>
      </w:rPr>
    </w:lvl>
    <w:lvl w:ilvl="1" w:tplc="10090019" w:tentative="1">
      <w:start w:val="1"/>
      <w:numFmt w:val="lowerLetter"/>
      <w:lvlText w:val="%2."/>
      <w:lvlJc w:val="left"/>
      <w:pPr>
        <w:ind w:left="2938" w:hanging="360"/>
      </w:pPr>
    </w:lvl>
    <w:lvl w:ilvl="2" w:tplc="1009001B" w:tentative="1">
      <w:start w:val="1"/>
      <w:numFmt w:val="lowerRoman"/>
      <w:lvlText w:val="%3."/>
      <w:lvlJc w:val="right"/>
      <w:pPr>
        <w:ind w:left="3658" w:hanging="180"/>
      </w:pPr>
    </w:lvl>
    <w:lvl w:ilvl="3" w:tplc="1009000F" w:tentative="1">
      <w:start w:val="1"/>
      <w:numFmt w:val="decimal"/>
      <w:lvlText w:val="%4."/>
      <w:lvlJc w:val="left"/>
      <w:pPr>
        <w:ind w:left="4378" w:hanging="360"/>
      </w:pPr>
    </w:lvl>
    <w:lvl w:ilvl="4" w:tplc="10090019" w:tentative="1">
      <w:start w:val="1"/>
      <w:numFmt w:val="lowerLetter"/>
      <w:lvlText w:val="%5."/>
      <w:lvlJc w:val="left"/>
      <w:pPr>
        <w:ind w:left="5098" w:hanging="360"/>
      </w:pPr>
    </w:lvl>
    <w:lvl w:ilvl="5" w:tplc="1009001B" w:tentative="1">
      <w:start w:val="1"/>
      <w:numFmt w:val="lowerRoman"/>
      <w:lvlText w:val="%6."/>
      <w:lvlJc w:val="right"/>
      <w:pPr>
        <w:ind w:left="5818" w:hanging="180"/>
      </w:pPr>
    </w:lvl>
    <w:lvl w:ilvl="6" w:tplc="1009000F" w:tentative="1">
      <w:start w:val="1"/>
      <w:numFmt w:val="decimal"/>
      <w:lvlText w:val="%7."/>
      <w:lvlJc w:val="left"/>
      <w:pPr>
        <w:ind w:left="6538" w:hanging="360"/>
      </w:pPr>
    </w:lvl>
    <w:lvl w:ilvl="7" w:tplc="10090019" w:tentative="1">
      <w:start w:val="1"/>
      <w:numFmt w:val="lowerLetter"/>
      <w:lvlText w:val="%8."/>
      <w:lvlJc w:val="left"/>
      <w:pPr>
        <w:ind w:left="7258" w:hanging="360"/>
      </w:pPr>
    </w:lvl>
    <w:lvl w:ilvl="8" w:tplc="1009001B" w:tentative="1">
      <w:start w:val="1"/>
      <w:numFmt w:val="lowerRoman"/>
      <w:lvlText w:val="%9."/>
      <w:lvlJc w:val="right"/>
      <w:pPr>
        <w:ind w:left="797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1B"/>
    <w:rsid w:val="001355AC"/>
    <w:rsid w:val="00180163"/>
    <w:rsid w:val="004D0011"/>
    <w:rsid w:val="0058181B"/>
    <w:rsid w:val="00581988"/>
    <w:rsid w:val="00611D2B"/>
    <w:rsid w:val="0071230A"/>
    <w:rsid w:val="0077764E"/>
    <w:rsid w:val="00875814"/>
    <w:rsid w:val="008C1C84"/>
    <w:rsid w:val="00912234"/>
    <w:rsid w:val="009D1AE0"/>
    <w:rsid w:val="00A06F04"/>
    <w:rsid w:val="00CB5653"/>
    <w:rsid w:val="00DD20E0"/>
    <w:rsid w:val="00E13E03"/>
    <w:rsid w:val="00E55A26"/>
    <w:rsid w:val="00FD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1B"/>
  </w:style>
  <w:style w:type="paragraph" w:styleId="Heading1">
    <w:name w:val="heading 1"/>
    <w:basedOn w:val="Normal"/>
    <w:link w:val="Heading1Char"/>
    <w:uiPriority w:val="1"/>
    <w:qFormat/>
    <w:rsid w:val="00DD20E0"/>
    <w:pPr>
      <w:widowControl w:val="0"/>
      <w:spacing w:before="59" w:after="0" w:line="240" w:lineRule="auto"/>
      <w:ind w:left="1858"/>
      <w:outlineLvl w:val="0"/>
    </w:pPr>
    <w:rPr>
      <w:rFonts w:ascii="Arial" w:eastAsia="Arial" w:hAnsi="Arial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8181B"/>
    <w:pPr>
      <w:ind w:left="720"/>
      <w:contextualSpacing/>
    </w:pPr>
  </w:style>
  <w:style w:type="table" w:styleId="TableGrid">
    <w:name w:val="Table Grid"/>
    <w:basedOn w:val="TableNormal"/>
    <w:uiPriority w:val="59"/>
    <w:rsid w:val="0013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5AC"/>
    <w:rPr>
      <w:rFonts w:ascii="Tahoma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77764E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77764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DD20E0"/>
    <w:rPr>
      <w:rFonts w:ascii="Arial" w:eastAsia="Arial" w:hAnsi="Arial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D20E0"/>
    <w:pPr>
      <w:widowControl w:val="0"/>
      <w:spacing w:before="69" w:after="0" w:line="240" w:lineRule="auto"/>
      <w:ind w:left="609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D20E0"/>
    <w:rPr>
      <w:rFonts w:ascii="Arial" w:eastAsia="Arial" w:hAnsi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1B"/>
  </w:style>
  <w:style w:type="paragraph" w:styleId="Heading1">
    <w:name w:val="heading 1"/>
    <w:basedOn w:val="Normal"/>
    <w:link w:val="Heading1Char"/>
    <w:uiPriority w:val="1"/>
    <w:qFormat/>
    <w:rsid w:val="00DD20E0"/>
    <w:pPr>
      <w:widowControl w:val="0"/>
      <w:spacing w:before="59" w:after="0" w:line="240" w:lineRule="auto"/>
      <w:ind w:left="1858"/>
      <w:outlineLvl w:val="0"/>
    </w:pPr>
    <w:rPr>
      <w:rFonts w:ascii="Arial" w:eastAsia="Arial" w:hAnsi="Arial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8181B"/>
    <w:pPr>
      <w:ind w:left="720"/>
      <w:contextualSpacing/>
    </w:pPr>
  </w:style>
  <w:style w:type="table" w:styleId="TableGrid">
    <w:name w:val="Table Grid"/>
    <w:basedOn w:val="TableNormal"/>
    <w:uiPriority w:val="59"/>
    <w:rsid w:val="0013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5AC"/>
    <w:rPr>
      <w:rFonts w:ascii="Tahoma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77764E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77764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DD20E0"/>
    <w:rPr>
      <w:rFonts w:ascii="Arial" w:eastAsia="Arial" w:hAnsi="Arial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D20E0"/>
    <w:pPr>
      <w:widowControl w:val="0"/>
      <w:spacing w:before="69" w:after="0" w:line="240" w:lineRule="auto"/>
      <w:ind w:left="609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D20E0"/>
    <w:rPr>
      <w:rFonts w:ascii="Arial" w:eastAsia="Arial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2</cp:revision>
  <cp:lastPrinted>2017-07-19T03:51:00Z</cp:lastPrinted>
  <dcterms:created xsi:type="dcterms:W3CDTF">2017-08-18T22:55:00Z</dcterms:created>
  <dcterms:modified xsi:type="dcterms:W3CDTF">2017-08-18T22:55:00Z</dcterms:modified>
</cp:coreProperties>
</file>