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A08C" w14:textId="77777777" w:rsidR="00447321" w:rsidRPr="00E26E04" w:rsidRDefault="00447321" w:rsidP="00447321">
      <w:pPr>
        <w:pStyle w:val="Heading2"/>
        <w:shd w:val="clear" w:color="auto" w:fill="8EAADB" w:themeFill="accent1" w:themeFillTint="99"/>
        <w:ind w:left="0"/>
        <w:rPr>
          <w:color w:val="231F2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D58E46" wp14:editId="0CBFD692">
            <wp:simplePos x="0" y="0"/>
            <wp:positionH relativeFrom="column">
              <wp:posOffset>5474970</wp:posOffset>
            </wp:positionH>
            <wp:positionV relativeFrom="paragraph">
              <wp:posOffset>-105248</wp:posOffset>
            </wp:positionV>
            <wp:extent cx="424800" cy="548288"/>
            <wp:effectExtent l="0" t="0" r="0" b="4445"/>
            <wp:wrapNone/>
            <wp:docPr id="175426" name="Picture 175426" descr="Easter, Hare, Rabbit, Long Eared, Bunny, F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7" name="Picture 141807" descr="Easter, Hare, Rabbit, Long Eared, Bunny, Fur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0" r="24213" b="51572"/>
                    <a:stretch/>
                  </pic:blipFill>
                  <pic:spPr bwMode="auto">
                    <a:xfrm>
                      <a:off x="0" y="0"/>
                      <a:ext cx="424800" cy="54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31F20"/>
          <w:sz w:val="36"/>
          <w:szCs w:val="36"/>
        </w:rPr>
        <w:t>Organizers</w:t>
      </w:r>
    </w:p>
    <w:p w14:paraId="3E97CC8A" w14:textId="77777777" w:rsidR="00447321" w:rsidRPr="00A71C4F" w:rsidRDefault="00447321" w:rsidP="00447321">
      <w:pPr>
        <w:spacing w:before="240"/>
        <w:ind w:left="2" w:right="121"/>
        <w:rPr>
          <w:sz w:val="22"/>
        </w:rPr>
      </w:pPr>
      <w:r w:rsidRPr="00A71C4F">
        <w:rPr>
          <w:sz w:val="22"/>
        </w:rPr>
        <w:t>What is the main thought of each of the following sections?</w:t>
      </w:r>
    </w:p>
    <w:p w14:paraId="608E8E04" w14:textId="77777777" w:rsidR="00447321" w:rsidRDefault="00447321" w:rsidP="00447321">
      <w:pPr>
        <w:numPr>
          <w:ilvl w:val="0"/>
          <w:numId w:val="1"/>
        </w:numPr>
        <w:spacing w:after="12"/>
        <w:ind w:right="121" w:hanging="360"/>
        <w:rPr>
          <w:sz w:val="22"/>
        </w:rPr>
      </w:pPr>
      <w:r w:rsidRPr="00A71C4F">
        <w:rPr>
          <w:sz w:val="22"/>
        </w:rPr>
        <w:t xml:space="preserve">Reading Response to </w:t>
      </w:r>
      <w:r w:rsidRPr="00A71C4F">
        <w:rPr>
          <w:b/>
          <w:i/>
          <w:sz w:val="22"/>
        </w:rPr>
        <w:t>The Rabbits</w:t>
      </w:r>
      <w:r>
        <w:rPr>
          <w:sz w:val="22"/>
        </w:rPr>
        <w:t>, 1–</w:t>
      </w:r>
      <w:r w:rsidRPr="00A71C4F">
        <w:rPr>
          <w:sz w:val="22"/>
        </w:rPr>
        <w:t>3 double panels:</w:t>
      </w:r>
    </w:p>
    <w:tbl>
      <w:tblPr>
        <w:tblStyle w:val="TableGrid"/>
        <w:tblW w:w="8993" w:type="dxa"/>
        <w:tblInd w:w="362" w:type="dxa"/>
        <w:tblLook w:val="04A0" w:firstRow="1" w:lastRow="0" w:firstColumn="1" w:lastColumn="0" w:noHBand="0" w:noVBand="1"/>
      </w:tblPr>
      <w:tblGrid>
        <w:gridCol w:w="1939"/>
        <w:gridCol w:w="7054"/>
      </w:tblGrid>
      <w:tr w:rsidR="00447321" w14:paraId="34F42C0E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57EB1F05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Where</w:t>
            </w:r>
            <w:r>
              <w:t xml:space="preserve"> (setting)</w:t>
            </w:r>
          </w:p>
        </w:tc>
        <w:tc>
          <w:tcPr>
            <w:tcW w:w="7054" w:type="dxa"/>
            <w:vAlign w:val="center"/>
          </w:tcPr>
          <w:p w14:paraId="7211EE69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2ADED833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164ADCF2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Who</w:t>
            </w:r>
            <w:r>
              <w:t xml:space="preserve"> (character)</w:t>
            </w:r>
          </w:p>
        </w:tc>
        <w:tc>
          <w:tcPr>
            <w:tcW w:w="7054" w:type="dxa"/>
            <w:vAlign w:val="center"/>
          </w:tcPr>
          <w:p w14:paraId="510AEACF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3A6878DF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4218DD91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What</w:t>
            </w:r>
          </w:p>
        </w:tc>
        <w:tc>
          <w:tcPr>
            <w:tcW w:w="7054" w:type="dxa"/>
            <w:vAlign w:val="center"/>
          </w:tcPr>
          <w:p w14:paraId="4EF8D0A0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19109000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54F1C852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Emotions</w:t>
            </w:r>
            <w:r>
              <w:t xml:space="preserve"> (tone)</w:t>
            </w:r>
          </w:p>
        </w:tc>
        <w:tc>
          <w:tcPr>
            <w:tcW w:w="7054" w:type="dxa"/>
            <w:vAlign w:val="center"/>
          </w:tcPr>
          <w:p w14:paraId="5A9ECC4D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182DE677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2B71044D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Main Thought</w:t>
            </w:r>
          </w:p>
        </w:tc>
        <w:tc>
          <w:tcPr>
            <w:tcW w:w="7054" w:type="dxa"/>
            <w:vAlign w:val="center"/>
          </w:tcPr>
          <w:p w14:paraId="29BECF92" w14:textId="77777777" w:rsidR="00447321" w:rsidRDefault="00447321" w:rsidP="00A56FB8">
            <w:pPr>
              <w:spacing w:after="12"/>
              <w:ind w:left="0" w:right="121"/>
            </w:pPr>
          </w:p>
        </w:tc>
      </w:tr>
    </w:tbl>
    <w:p w14:paraId="33EF0F37" w14:textId="77777777" w:rsidR="00447321" w:rsidRPr="00A71C4F" w:rsidRDefault="00447321" w:rsidP="00447321">
      <w:pPr>
        <w:spacing w:after="12"/>
        <w:ind w:left="362" w:right="121"/>
        <w:rPr>
          <w:sz w:val="22"/>
        </w:rPr>
      </w:pPr>
    </w:p>
    <w:p w14:paraId="75277C5B" w14:textId="77777777" w:rsidR="00447321" w:rsidRPr="00A71C4F" w:rsidRDefault="00447321" w:rsidP="00447321">
      <w:pPr>
        <w:numPr>
          <w:ilvl w:val="0"/>
          <w:numId w:val="1"/>
        </w:numPr>
        <w:spacing w:after="12"/>
        <w:ind w:right="121" w:hanging="360"/>
        <w:rPr>
          <w:sz w:val="22"/>
        </w:rPr>
      </w:pPr>
      <w:r w:rsidRPr="00A71C4F">
        <w:rPr>
          <w:sz w:val="22"/>
        </w:rPr>
        <w:t xml:space="preserve">Reading Response to </w:t>
      </w:r>
      <w:r w:rsidRPr="00A71C4F">
        <w:rPr>
          <w:b/>
          <w:i/>
          <w:sz w:val="22"/>
        </w:rPr>
        <w:t>The Rabbits</w:t>
      </w:r>
      <w:r>
        <w:rPr>
          <w:sz w:val="22"/>
        </w:rPr>
        <w:t>, 4–</w:t>
      </w:r>
      <w:r w:rsidRPr="00A71C4F">
        <w:rPr>
          <w:sz w:val="22"/>
        </w:rPr>
        <w:t>7 double panels:</w:t>
      </w:r>
    </w:p>
    <w:tbl>
      <w:tblPr>
        <w:tblStyle w:val="TableGrid"/>
        <w:tblW w:w="8993" w:type="dxa"/>
        <w:tblInd w:w="362" w:type="dxa"/>
        <w:tblLook w:val="04A0" w:firstRow="1" w:lastRow="0" w:firstColumn="1" w:lastColumn="0" w:noHBand="0" w:noVBand="1"/>
      </w:tblPr>
      <w:tblGrid>
        <w:gridCol w:w="1939"/>
        <w:gridCol w:w="7054"/>
      </w:tblGrid>
      <w:tr w:rsidR="00447321" w14:paraId="4AF76A70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06DAA4ED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Where</w:t>
            </w:r>
            <w:r>
              <w:t xml:space="preserve"> (setting)</w:t>
            </w:r>
          </w:p>
        </w:tc>
        <w:tc>
          <w:tcPr>
            <w:tcW w:w="7054" w:type="dxa"/>
            <w:vAlign w:val="center"/>
          </w:tcPr>
          <w:p w14:paraId="0CF5C0F0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7090304F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10BB2DD2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Who</w:t>
            </w:r>
            <w:r>
              <w:t xml:space="preserve"> (character)</w:t>
            </w:r>
          </w:p>
        </w:tc>
        <w:tc>
          <w:tcPr>
            <w:tcW w:w="7054" w:type="dxa"/>
            <w:vAlign w:val="center"/>
          </w:tcPr>
          <w:p w14:paraId="77D990AD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64039C25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669A4374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What</w:t>
            </w:r>
          </w:p>
        </w:tc>
        <w:tc>
          <w:tcPr>
            <w:tcW w:w="7054" w:type="dxa"/>
            <w:vAlign w:val="center"/>
          </w:tcPr>
          <w:p w14:paraId="471AA39D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02840EB0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798A16AC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Emotions</w:t>
            </w:r>
            <w:r>
              <w:t xml:space="preserve"> (tone)</w:t>
            </w:r>
          </w:p>
        </w:tc>
        <w:tc>
          <w:tcPr>
            <w:tcW w:w="7054" w:type="dxa"/>
            <w:vAlign w:val="center"/>
          </w:tcPr>
          <w:p w14:paraId="4194BF84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312A5D56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1F342059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Main Thought</w:t>
            </w:r>
          </w:p>
        </w:tc>
        <w:tc>
          <w:tcPr>
            <w:tcW w:w="7054" w:type="dxa"/>
            <w:vAlign w:val="center"/>
          </w:tcPr>
          <w:p w14:paraId="2DC9C8D5" w14:textId="77777777" w:rsidR="00447321" w:rsidRDefault="00447321" w:rsidP="00A56FB8">
            <w:pPr>
              <w:spacing w:after="12"/>
              <w:ind w:left="0" w:right="121"/>
            </w:pPr>
          </w:p>
        </w:tc>
      </w:tr>
    </w:tbl>
    <w:p w14:paraId="414B6A6F" w14:textId="77777777" w:rsidR="00447321" w:rsidRPr="00A71C4F" w:rsidRDefault="00447321" w:rsidP="00447321">
      <w:pPr>
        <w:spacing w:after="12"/>
        <w:ind w:left="362" w:right="121"/>
        <w:rPr>
          <w:sz w:val="22"/>
        </w:rPr>
      </w:pPr>
    </w:p>
    <w:p w14:paraId="053EF507" w14:textId="77777777" w:rsidR="00447321" w:rsidRDefault="00447321" w:rsidP="00447321">
      <w:pPr>
        <w:numPr>
          <w:ilvl w:val="0"/>
          <w:numId w:val="1"/>
        </w:numPr>
        <w:spacing w:after="12"/>
        <w:ind w:right="121" w:hanging="360"/>
        <w:rPr>
          <w:sz w:val="22"/>
        </w:rPr>
      </w:pPr>
      <w:r w:rsidRPr="00A71C4F">
        <w:rPr>
          <w:sz w:val="22"/>
        </w:rPr>
        <w:t xml:space="preserve">Reading Response to </w:t>
      </w:r>
      <w:r w:rsidRPr="00A71C4F">
        <w:rPr>
          <w:b/>
          <w:i/>
          <w:sz w:val="22"/>
        </w:rPr>
        <w:t>The Rabbits</w:t>
      </w:r>
      <w:r>
        <w:rPr>
          <w:sz w:val="22"/>
        </w:rPr>
        <w:t>, 8–</w:t>
      </w:r>
      <w:r w:rsidRPr="00A71C4F">
        <w:rPr>
          <w:sz w:val="22"/>
        </w:rPr>
        <w:t>11 double panels:</w:t>
      </w:r>
    </w:p>
    <w:tbl>
      <w:tblPr>
        <w:tblStyle w:val="TableGrid"/>
        <w:tblW w:w="8993" w:type="dxa"/>
        <w:tblInd w:w="362" w:type="dxa"/>
        <w:tblLook w:val="04A0" w:firstRow="1" w:lastRow="0" w:firstColumn="1" w:lastColumn="0" w:noHBand="0" w:noVBand="1"/>
      </w:tblPr>
      <w:tblGrid>
        <w:gridCol w:w="1939"/>
        <w:gridCol w:w="7054"/>
      </w:tblGrid>
      <w:tr w:rsidR="00447321" w14:paraId="0938C9B0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5B4AB2B5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Where</w:t>
            </w:r>
            <w:r>
              <w:t xml:space="preserve"> (setting)</w:t>
            </w:r>
          </w:p>
        </w:tc>
        <w:tc>
          <w:tcPr>
            <w:tcW w:w="7054" w:type="dxa"/>
            <w:vAlign w:val="center"/>
          </w:tcPr>
          <w:p w14:paraId="5BB6A730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396A6781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629E11F8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Who</w:t>
            </w:r>
            <w:r>
              <w:t xml:space="preserve"> (character)</w:t>
            </w:r>
          </w:p>
        </w:tc>
        <w:tc>
          <w:tcPr>
            <w:tcW w:w="7054" w:type="dxa"/>
            <w:vAlign w:val="center"/>
          </w:tcPr>
          <w:p w14:paraId="6524374D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7357ED2E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4211943C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What</w:t>
            </w:r>
          </w:p>
        </w:tc>
        <w:tc>
          <w:tcPr>
            <w:tcW w:w="7054" w:type="dxa"/>
            <w:vAlign w:val="center"/>
          </w:tcPr>
          <w:p w14:paraId="37708981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7BB93C58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0F32FD51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Emotions</w:t>
            </w:r>
            <w:r>
              <w:t xml:space="preserve"> (tone)</w:t>
            </w:r>
          </w:p>
        </w:tc>
        <w:tc>
          <w:tcPr>
            <w:tcW w:w="7054" w:type="dxa"/>
            <w:vAlign w:val="center"/>
          </w:tcPr>
          <w:p w14:paraId="322CCCCA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24867EA1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0C4CE971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Main Thought</w:t>
            </w:r>
          </w:p>
        </w:tc>
        <w:tc>
          <w:tcPr>
            <w:tcW w:w="7054" w:type="dxa"/>
            <w:vAlign w:val="center"/>
          </w:tcPr>
          <w:p w14:paraId="7DA4560F" w14:textId="77777777" w:rsidR="00447321" w:rsidRDefault="00447321" w:rsidP="00A56FB8">
            <w:pPr>
              <w:spacing w:after="12"/>
              <w:ind w:left="0" w:right="121"/>
            </w:pPr>
          </w:p>
        </w:tc>
      </w:tr>
    </w:tbl>
    <w:p w14:paraId="56B49FA8" w14:textId="77777777" w:rsidR="00447321" w:rsidRDefault="00447321" w:rsidP="00447321">
      <w:pPr>
        <w:spacing w:after="12"/>
        <w:ind w:left="362" w:right="121"/>
        <w:rPr>
          <w:sz w:val="22"/>
        </w:rPr>
      </w:pPr>
    </w:p>
    <w:p w14:paraId="6A5DE092" w14:textId="77777777" w:rsidR="00447321" w:rsidRPr="00A71C4F" w:rsidRDefault="00447321" w:rsidP="00447321">
      <w:pPr>
        <w:numPr>
          <w:ilvl w:val="0"/>
          <w:numId w:val="1"/>
        </w:numPr>
        <w:spacing w:after="12"/>
        <w:ind w:right="121" w:hanging="360"/>
        <w:rPr>
          <w:sz w:val="22"/>
        </w:rPr>
      </w:pPr>
      <w:r w:rsidRPr="00A71C4F">
        <w:rPr>
          <w:sz w:val="22"/>
        </w:rPr>
        <w:lastRenderedPageBreak/>
        <w:t xml:space="preserve">Reading Response to </w:t>
      </w:r>
      <w:r w:rsidRPr="00A71C4F">
        <w:rPr>
          <w:b/>
          <w:i/>
          <w:sz w:val="22"/>
        </w:rPr>
        <w:t>The Rabbits</w:t>
      </w:r>
      <w:r>
        <w:rPr>
          <w:sz w:val="22"/>
        </w:rPr>
        <w:t>, 12–</w:t>
      </w:r>
      <w:r w:rsidRPr="00A71C4F">
        <w:rPr>
          <w:sz w:val="22"/>
        </w:rPr>
        <w:t>15 double panels:</w:t>
      </w:r>
    </w:p>
    <w:tbl>
      <w:tblPr>
        <w:tblStyle w:val="TableGrid"/>
        <w:tblW w:w="8993" w:type="dxa"/>
        <w:tblInd w:w="362" w:type="dxa"/>
        <w:tblLook w:val="04A0" w:firstRow="1" w:lastRow="0" w:firstColumn="1" w:lastColumn="0" w:noHBand="0" w:noVBand="1"/>
      </w:tblPr>
      <w:tblGrid>
        <w:gridCol w:w="1939"/>
        <w:gridCol w:w="7054"/>
      </w:tblGrid>
      <w:tr w:rsidR="00447321" w14:paraId="6DD85264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2E7D3A80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Where</w:t>
            </w:r>
            <w:r>
              <w:t xml:space="preserve"> (setting)</w:t>
            </w:r>
          </w:p>
        </w:tc>
        <w:tc>
          <w:tcPr>
            <w:tcW w:w="7054" w:type="dxa"/>
            <w:vAlign w:val="center"/>
          </w:tcPr>
          <w:p w14:paraId="153A04D6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05711D92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1EDDBF91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Who</w:t>
            </w:r>
            <w:r>
              <w:t xml:space="preserve"> (character)</w:t>
            </w:r>
          </w:p>
        </w:tc>
        <w:tc>
          <w:tcPr>
            <w:tcW w:w="7054" w:type="dxa"/>
            <w:vAlign w:val="center"/>
          </w:tcPr>
          <w:p w14:paraId="3C0ACD41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0704015B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5F880D2E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What</w:t>
            </w:r>
          </w:p>
        </w:tc>
        <w:tc>
          <w:tcPr>
            <w:tcW w:w="7054" w:type="dxa"/>
            <w:vAlign w:val="center"/>
          </w:tcPr>
          <w:p w14:paraId="016E7ED2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32687ACA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3FB4A2FA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Emotions</w:t>
            </w:r>
            <w:r>
              <w:t xml:space="preserve"> (tone)</w:t>
            </w:r>
          </w:p>
        </w:tc>
        <w:tc>
          <w:tcPr>
            <w:tcW w:w="7054" w:type="dxa"/>
            <w:vAlign w:val="center"/>
          </w:tcPr>
          <w:p w14:paraId="0FDD2887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166C4FE8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6D3B769D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Main Thought</w:t>
            </w:r>
          </w:p>
        </w:tc>
        <w:tc>
          <w:tcPr>
            <w:tcW w:w="7054" w:type="dxa"/>
            <w:vAlign w:val="center"/>
          </w:tcPr>
          <w:p w14:paraId="1D426012" w14:textId="77777777" w:rsidR="00447321" w:rsidRDefault="00447321" w:rsidP="00A56FB8">
            <w:pPr>
              <w:spacing w:after="12"/>
              <w:ind w:left="0" w:right="121"/>
            </w:pPr>
          </w:p>
        </w:tc>
      </w:tr>
    </w:tbl>
    <w:p w14:paraId="5442480E" w14:textId="77777777" w:rsidR="00447321" w:rsidRDefault="00447321" w:rsidP="00447321">
      <w:pPr>
        <w:spacing w:after="0" w:line="240" w:lineRule="auto"/>
        <w:ind w:left="362" w:right="121"/>
        <w:rPr>
          <w:sz w:val="22"/>
        </w:rPr>
      </w:pPr>
    </w:p>
    <w:p w14:paraId="0DD31396" w14:textId="77777777" w:rsidR="00447321" w:rsidRDefault="00447321" w:rsidP="00447321">
      <w:pPr>
        <w:spacing w:after="0" w:line="240" w:lineRule="auto"/>
        <w:ind w:left="362" w:right="121"/>
        <w:rPr>
          <w:sz w:val="22"/>
        </w:rPr>
      </w:pPr>
    </w:p>
    <w:p w14:paraId="75A31471" w14:textId="77777777" w:rsidR="00447321" w:rsidRDefault="00447321" w:rsidP="00447321">
      <w:pPr>
        <w:numPr>
          <w:ilvl w:val="0"/>
          <w:numId w:val="1"/>
        </w:numPr>
        <w:spacing w:after="0" w:line="240" w:lineRule="auto"/>
        <w:ind w:right="121" w:hanging="360"/>
        <w:rPr>
          <w:sz w:val="22"/>
        </w:rPr>
      </w:pPr>
      <w:r w:rsidRPr="00A71C4F">
        <w:rPr>
          <w:sz w:val="22"/>
        </w:rPr>
        <w:t xml:space="preserve">Reading Response to </w:t>
      </w:r>
      <w:r w:rsidRPr="00A71C4F">
        <w:rPr>
          <w:b/>
          <w:i/>
          <w:sz w:val="22"/>
        </w:rPr>
        <w:t>The Rabbits</w:t>
      </w:r>
      <w:r>
        <w:rPr>
          <w:sz w:val="22"/>
        </w:rPr>
        <w:t>, 16–</w:t>
      </w:r>
      <w:r w:rsidRPr="00A71C4F">
        <w:rPr>
          <w:sz w:val="22"/>
        </w:rPr>
        <w:t>19 double panels:</w:t>
      </w:r>
    </w:p>
    <w:tbl>
      <w:tblPr>
        <w:tblStyle w:val="TableGrid"/>
        <w:tblW w:w="8993" w:type="dxa"/>
        <w:tblInd w:w="362" w:type="dxa"/>
        <w:tblLook w:val="04A0" w:firstRow="1" w:lastRow="0" w:firstColumn="1" w:lastColumn="0" w:noHBand="0" w:noVBand="1"/>
      </w:tblPr>
      <w:tblGrid>
        <w:gridCol w:w="1939"/>
        <w:gridCol w:w="7054"/>
      </w:tblGrid>
      <w:tr w:rsidR="00447321" w14:paraId="5C1312E5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0C5420AD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Where</w:t>
            </w:r>
            <w:r>
              <w:t xml:space="preserve"> (setting)</w:t>
            </w:r>
          </w:p>
        </w:tc>
        <w:tc>
          <w:tcPr>
            <w:tcW w:w="7054" w:type="dxa"/>
            <w:vAlign w:val="center"/>
          </w:tcPr>
          <w:p w14:paraId="12763670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57B12AC0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62C8BB79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Who</w:t>
            </w:r>
            <w:r>
              <w:t xml:space="preserve"> (character)</w:t>
            </w:r>
          </w:p>
        </w:tc>
        <w:tc>
          <w:tcPr>
            <w:tcW w:w="7054" w:type="dxa"/>
            <w:vAlign w:val="center"/>
          </w:tcPr>
          <w:p w14:paraId="49CCFA75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1BE7E75E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42C1F632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What</w:t>
            </w:r>
          </w:p>
        </w:tc>
        <w:tc>
          <w:tcPr>
            <w:tcW w:w="7054" w:type="dxa"/>
            <w:vAlign w:val="center"/>
          </w:tcPr>
          <w:p w14:paraId="260EABF7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7E009111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2AA3C350" w14:textId="77777777" w:rsidR="00447321" w:rsidRDefault="00447321" w:rsidP="00A56FB8">
            <w:pPr>
              <w:spacing w:after="12"/>
              <w:ind w:left="0" w:right="121"/>
            </w:pPr>
            <w:r w:rsidRPr="00880163">
              <w:rPr>
                <w:b/>
              </w:rPr>
              <w:t>Emotions</w:t>
            </w:r>
            <w:r>
              <w:t xml:space="preserve"> (tone)</w:t>
            </w:r>
          </w:p>
        </w:tc>
        <w:tc>
          <w:tcPr>
            <w:tcW w:w="7054" w:type="dxa"/>
            <w:vAlign w:val="center"/>
          </w:tcPr>
          <w:p w14:paraId="67889672" w14:textId="77777777" w:rsidR="00447321" w:rsidRDefault="00447321" w:rsidP="00A56FB8">
            <w:pPr>
              <w:spacing w:after="12"/>
              <w:ind w:left="0" w:right="121"/>
            </w:pPr>
          </w:p>
        </w:tc>
      </w:tr>
      <w:tr w:rsidR="00447321" w14:paraId="629AE6DD" w14:textId="77777777" w:rsidTr="00A56FB8">
        <w:trPr>
          <w:trHeight w:val="646"/>
        </w:trPr>
        <w:tc>
          <w:tcPr>
            <w:tcW w:w="1939" w:type="dxa"/>
            <w:shd w:val="clear" w:color="auto" w:fill="D9E2F3" w:themeFill="accent1" w:themeFillTint="33"/>
            <w:vAlign w:val="center"/>
          </w:tcPr>
          <w:p w14:paraId="76CA2A77" w14:textId="77777777" w:rsidR="00447321" w:rsidRPr="00880163" w:rsidRDefault="00447321" w:rsidP="00A56FB8">
            <w:pPr>
              <w:spacing w:after="12"/>
              <w:ind w:left="0" w:right="121"/>
              <w:rPr>
                <w:b/>
              </w:rPr>
            </w:pPr>
            <w:r w:rsidRPr="00880163">
              <w:rPr>
                <w:b/>
              </w:rPr>
              <w:t>Main Thought</w:t>
            </w:r>
          </w:p>
        </w:tc>
        <w:tc>
          <w:tcPr>
            <w:tcW w:w="7054" w:type="dxa"/>
            <w:vAlign w:val="center"/>
          </w:tcPr>
          <w:p w14:paraId="44CC09A5" w14:textId="77777777" w:rsidR="00447321" w:rsidRDefault="00447321" w:rsidP="00A56FB8">
            <w:pPr>
              <w:spacing w:after="12"/>
              <w:ind w:left="0" w:right="121"/>
            </w:pPr>
          </w:p>
        </w:tc>
      </w:tr>
    </w:tbl>
    <w:p w14:paraId="6B97AA03" w14:textId="77777777" w:rsidR="00447321" w:rsidRPr="004642F5" w:rsidRDefault="00447321" w:rsidP="00447321">
      <w:pPr>
        <w:spacing w:after="585"/>
        <w:ind w:left="362" w:right="121"/>
        <w:rPr>
          <w:sz w:val="22"/>
        </w:rPr>
      </w:pPr>
    </w:p>
    <w:p w14:paraId="34622D5A" w14:textId="77777777" w:rsidR="00447321" w:rsidRPr="004642F5" w:rsidRDefault="00447321" w:rsidP="00447321">
      <w:pPr>
        <w:spacing w:after="160" w:line="259" w:lineRule="auto"/>
        <w:ind w:left="0" w:right="0"/>
        <w:rPr>
          <w:sz w:val="22"/>
        </w:rPr>
        <w:sectPr w:rsidR="00447321" w:rsidRPr="004642F5" w:rsidSect="00AB4328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432" w:footer="432" w:gutter="0"/>
          <w:cols w:space="720"/>
          <w:docGrid w:linePitch="326"/>
        </w:sectPr>
      </w:pPr>
    </w:p>
    <w:p w14:paraId="35729DB4" w14:textId="77777777" w:rsidR="00447321" w:rsidRPr="00E26E04" w:rsidRDefault="00447321" w:rsidP="00447321">
      <w:pPr>
        <w:pStyle w:val="Heading2"/>
        <w:shd w:val="clear" w:color="auto" w:fill="8EAADB" w:themeFill="accent1" w:themeFillTint="99"/>
        <w:ind w:left="0" w:firstLine="0"/>
        <w:rPr>
          <w:color w:val="231F2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975FEE" wp14:editId="6847EC79">
            <wp:simplePos x="0" y="0"/>
            <wp:positionH relativeFrom="margin">
              <wp:posOffset>5519420</wp:posOffset>
            </wp:positionH>
            <wp:positionV relativeFrom="paragraph">
              <wp:posOffset>-115408</wp:posOffset>
            </wp:positionV>
            <wp:extent cx="424800" cy="548288"/>
            <wp:effectExtent l="0" t="0" r="0" b="4445"/>
            <wp:wrapNone/>
            <wp:docPr id="175427" name="Picture 175427" descr="Easter, Hare, Rabbit, Long Eared, Bunny, F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7" name="Picture 141807" descr="Easter, Hare, Rabbit, Long Eared, Bunny, Fur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0" r="24213" b="51572"/>
                    <a:stretch/>
                  </pic:blipFill>
                  <pic:spPr bwMode="auto">
                    <a:xfrm>
                      <a:off x="0" y="0"/>
                      <a:ext cx="424800" cy="54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31F20"/>
          <w:sz w:val="36"/>
          <w:szCs w:val="36"/>
        </w:rPr>
        <w:t xml:space="preserve">Reflect on the Graphic Novel </w:t>
      </w:r>
    </w:p>
    <w:p w14:paraId="0918CB39" w14:textId="77777777" w:rsidR="00447321" w:rsidRPr="00446ACD" w:rsidRDefault="00447321" w:rsidP="00447321">
      <w:pPr>
        <w:spacing w:after="0" w:line="240" w:lineRule="auto"/>
        <w:ind w:left="0" w:right="816"/>
        <w:rPr>
          <w:sz w:val="22"/>
        </w:rPr>
      </w:pPr>
    </w:p>
    <w:p w14:paraId="17391277" w14:textId="77777777" w:rsidR="00447321" w:rsidRPr="00446ACD" w:rsidRDefault="00447321" w:rsidP="00447321">
      <w:pPr>
        <w:ind w:left="0" w:right="0"/>
        <w:rPr>
          <w:sz w:val="22"/>
        </w:rPr>
      </w:pPr>
      <w:r w:rsidRPr="00446ACD">
        <w:rPr>
          <w:sz w:val="22"/>
        </w:rPr>
        <w:t xml:space="preserve">At the end of the novel, Shaun Tan and John Marsden make some comments on the story of </w:t>
      </w:r>
      <w:r w:rsidRPr="00446ACD">
        <w:rPr>
          <w:i/>
          <w:sz w:val="22"/>
        </w:rPr>
        <w:t>The Rabbit</w:t>
      </w:r>
      <w:r w:rsidRPr="00446ACD">
        <w:rPr>
          <w:b/>
          <w:i/>
          <w:sz w:val="22"/>
        </w:rPr>
        <w:t>s</w:t>
      </w:r>
      <w:r w:rsidRPr="00446ACD">
        <w:rPr>
          <w:sz w:val="22"/>
        </w:rPr>
        <w:t xml:space="preserve">. As you read these comments, you gain more information and insight as to what the </w:t>
      </w:r>
      <w:r>
        <w:rPr>
          <w:sz w:val="22"/>
        </w:rPr>
        <w:t xml:space="preserve">thinking was behind the story. </w:t>
      </w:r>
    </w:p>
    <w:p w14:paraId="03862106" w14:textId="77777777" w:rsidR="00447321" w:rsidRDefault="00447321" w:rsidP="00447321">
      <w:pPr>
        <w:spacing w:after="0"/>
        <w:ind w:left="0" w:right="0"/>
        <w:rPr>
          <w:noProof/>
        </w:rPr>
      </w:pPr>
      <w:r w:rsidRPr="00446ACD">
        <w:rPr>
          <w:sz w:val="22"/>
        </w:rPr>
        <w:t>As you reflect on the graphic novel, you</w:t>
      </w:r>
      <w:r>
        <w:rPr>
          <w:sz w:val="22"/>
        </w:rPr>
        <w:t xml:space="preserve"> </w:t>
      </w:r>
      <w:r w:rsidRPr="00446ACD">
        <w:rPr>
          <w:sz w:val="22"/>
        </w:rPr>
        <w:t>might find yourself asking more questions:</w:t>
      </w:r>
      <w:r w:rsidRPr="007766D6">
        <w:rPr>
          <w:noProof/>
        </w:rPr>
        <w:t xml:space="preserve"> </w:t>
      </w:r>
    </w:p>
    <w:p w14:paraId="4BAD82B9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5A7CDF1A" w14:textId="77777777" w:rsidR="00447321" w:rsidRDefault="00447321" w:rsidP="00447321">
      <w:pPr>
        <w:spacing w:after="0"/>
        <w:ind w:left="1080" w:right="0"/>
        <w:rPr>
          <w:sz w:val="22"/>
        </w:rPr>
      </w:pPr>
    </w:p>
    <w:p w14:paraId="0387D7DE" w14:textId="77777777" w:rsidR="00447321" w:rsidRDefault="00447321" w:rsidP="00447321">
      <w:pPr>
        <w:numPr>
          <w:ilvl w:val="0"/>
          <w:numId w:val="2"/>
        </w:numPr>
        <w:spacing w:after="0"/>
        <w:ind w:left="720" w:right="0" w:hanging="360"/>
        <w:rPr>
          <w:sz w:val="22"/>
        </w:rPr>
      </w:pPr>
      <w:r w:rsidRPr="00446ACD">
        <w:rPr>
          <w:sz w:val="22"/>
        </w:rPr>
        <w:t xml:space="preserve">The rabbits were </w:t>
      </w:r>
      <w:r w:rsidRPr="00446ACD">
        <w:rPr>
          <w:i/>
          <w:sz w:val="22"/>
        </w:rPr>
        <w:t>different!</w:t>
      </w:r>
      <w:r w:rsidRPr="00446ACD">
        <w:rPr>
          <w:sz w:val="22"/>
        </w:rPr>
        <w:t xml:space="preserve"> How do we deal with people and things that are different? What is the basis of understanding others who are different?</w:t>
      </w:r>
    </w:p>
    <w:p w14:paraId="0D7116F3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468A1DB3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3BA2496C" w14:textId="77777777" w:rsidR="00447321" w:rsidRPr="00446ACD" w:rsidRDefault="00447321" w:rsidP="00447321">
      <w:pPr>
        <w:spacing w:after="0"/>
        <w:ind w:left="720" w:right="0"/>
        <w:rPr>
          <w:sz w:val="22"/>
        </w:rPr>
      </w:pPr>
    </w:p>
    <w:p w14:paraId="5BE79591" w14:textId="77777777" w:rsidR="00447321" w:rsidRDefault="00447321" w:rsidP="00447321">
      <w:pPr>
        <w:numPr>
          <w:ilvl w:val="0"/>
          <w:numId w:val="2"/>
        </w:numPr>
        <w:spacing w:after="0"/>
        <w:ind w:left="720" w:right="0" w:hanging="360"/>
        <w:rPr>
          <w:sz w:val="22"/>
        </w:rPr>
      </w:pPr>
      <w:r w:rsidRPr="00446ACD">
        <w:rPr>
          <w:sz w:val="22"/>
        </w:rPr>
        <w:t>What does the statement, “And stole our children” mean?</w:t>
      </w:r>
      <w:r w:rsidRPr="00446ACD">
        <w:rPr>
          <w:noProof/>
        </w:rPr>
        <w:t xml:space="preserve"> </w:t>
      </w:r>
    </w:p>
    <w:p w14:paraId="5E61B3A4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65357DDB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502A2E3F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7D3D121B" w14:textId="77777777" w:rsidR="00447321" w:rsidRPr="00446ACD" w:rsidRDefault="00447321" w:rsidP="00447321">
      <w:pPr>
        <w:spacing w:after="0"/>
        <w:ind w:left="720" w:right="0"/>
        <w:rPr>
          <w:sz w:val="22"/>
        </w:rPr>
      </w:pPr>
    </w:p>
    <w:p w14:paraId="2AEC933D" w14:textId="77777777" w:rsidR="00447321" w:rsidRDefault="00447321" w:rsidP="00447321">
      <w:pPr>
        <w:numPr>
          <w:ilvl w:val="0"/>
          <w:numId w:val="2"/>
        </w:numPr>
        <w:spacing w:after="0"/>
        <w:ind w:left="720" w:right="0" w:hanging="360"/>
        <w:rPr>
          <w:sz w:val="22"/>
        </w:rPr>
      </w:pPr>
      <w:r w:rsidRPr="00446ACD">
        <w:rPr>
          <w:sz w:val="22"/>
        </w:rPr>
        <w:t>What is your perception of the ending statement: “Who will save us from the rabbits”?</w:t>
      </w:r>
    </w:p>
    <w:p w14:paraId="50D967B2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3F6BFE04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2CFCBDF0" w14:textId="77777777" w:rsidR="00447321" w:rsidRPr="00446ACD" w:rsidRDefault="00447321" w:rsidP="00447321">
      <w:pPr>
        <w:spacing w:after="0"/>
        <w:ind w:left="720" w:right="0"/>
        <w:rPr>
          <w:sz w:val="22"/>
        </w:rPr>
      </w:pPr>
    </w:p>
    <w:p w14:paraId="770F7BE6" w14:textId="77777777" w:rsidR="00447321" w:rsidRDefault="00447321" w:rsidP="00447321">
      <w:pPr>
        <w:numPr>
          <w:ilvl w:val="0"/>
          <w:numId w:val="2"/>
        </w:numPr>
        <w:spacing w:after="0"/>
        <w:ind w:left="720" w:right="0" w:hanging="360"/>
        <w:rPr>
          <w:sz w:val="22"/>
        </w:rPr>
      </w:pPr>
      <w:r w:rsidRPr="00446ACD">
        <w:rPr>
          <w:sz w:val="22"/>
        </w:rPr>
        <w:t>Think about the various panels. What about the wall at the end? What do you think the text creators are communicating?</w:t>
      </w:r>
    </w:p>
    <w:p w14:paraId="28110CFC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312BDEB6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7B0BCAAC" w14:textId="77777777" w:rsidR="00447321" w:rsidRPr="00446ACD" w:rsidRDefault="00447321" w:rsidP="00447321">
      <w:pPr>
        <w:spacing w:after="0"/>
        <w:ind w:left="720" w:right="0"/>
        <w:rPr>
          <w:sz w:val="22"/>
        </w:rPr>
      </w:pPr>
    </w:p>
    <w:p w14:paraId="0E6B3188" w14:textId="77777777" w:rsidR="00447321" w:rsidRDefault="00447321" w:rsidP="00447321">
      <w:pPr>
        <w:numPr>
          <w:ilvl w:val="0"/>
          <w:numId w:val="2"/>
        </w:numPr>
        <w:spacing w:after="0"/>
        <w:ind w:left="720" w:right="0" w:hanging="360"/>
        <w:rPr>
          <w:sz w:val="22"/>
        </w:rPr>
      </w:pPr>
      <w:r w:rsidRPr="00446ACD">
        <w:rPr>
          <w:sz w:val="22"/>
        </w:rPr>
        <w:t>What was the attitude towards the rabbits? Was it reciprocated?</w:t>
      </w:r>
    </w:p>
    <w:p w14:paraId="4157EA6D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64C91E07" w14:textId="77777777" w:rsidR="00447321" w:rsidRDefault="00447321" w:rsidP="00447321">
      <w:pPr>
        <w:spacing w:after="0"/>
        <w:ind w:left="720" w:right="0"/>
        <w:rPr>
          <w:sz w:val="22"/>
        </w:rPr>
      </w:pPr>
    </w:p>
    <w:p w14:paraId="1291E8DC" w14:textId="77777777" w:rsidR="00447321" w:rsidRPr="00446ACD" w:rsidRDefault="00447321" w:rsidP="00447321">
      <w:pPr>
        <w:spacing w:after="0"/>
        <w:ind w:left="720" w:right="0"/>
        <w:rPr>
          <w:sz w:val="22"/>
        </w:rPr>
      </w:pPr>
    </w:p>
    <w:p w14:paraId="029EEC22" w14:textId="77777777" w:rsidR="00447321" w:rsidRPr="00446ACD" w:rsidRDefault="00447321" w:rsidP="00447321">
      <w:pPr>
        <w:numPr>
          <w:ilvl w:val="0"/>
          <w:numId w:val="2"/>
        </w:numPr>
        <w:spacing w:after="0"/>
        <w:ind w:left="720" w:right="210" w:hanging="360"/>
        <w:rPr>
          <w:sz w:val="22"/>
        </w:rPr>
      </w:pPr>
      <w:r w:rsidRPr="00446ACD">
        <w:rPr>
          <w:sz w:val="22"/>
        </w:rPr>
        <w:t>What is the central theme of the novel?</w:t>
      </w:r>
    </w:p>
    <w:p w14:paraId="03D4AF0B" w14:textId="77777777" w:rsidR="00DD3631" w:rsidRDefault="00DD3631"/>
    <w:sectPr w:rsidR="00DD3631" w:rsidSect="00FA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2933A" w14:textId="77777777" w:rsidR="0062786E" w:rsidRDefault="0062786E">
      <w:pPr>
        <w:spacing w:after="0" w:line="240" w:lineRule="auto"/>
      </w:pPr>
      <w:r>
        <w:separator/>
      </w:r>
    </w:p>
  </w:endnote>
  <w:endnote w:type="continuationSeparator" w:id="0">
    <w:p w14:paraId="0B8454C2" w14:textId="77777777" w:rsidR="0062786E" w:rsidRDefault="0062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B741" w14:textId="77777777" w:rsidR="00D47491" w:rsidRDefault="00447321">
    <w:pPr>
      <w:tabs>
        <w:tab w:val="center" w:pos="5386"/>
        <w:tab w:val="right" w:pos="10812"/>
      </w:tabs>
      <w:spacing w:after="0" w:line="259" w:lineRule="auto"/>
      <w:ind w:left="-252" w:right="-425"/>
    </w:pPr>
    <w:r>
      <w:rPr>
        <w:i/>
        <w:sz w:val="20"/>
      </w:rPr>
      <w:t xml:space="preserve"> ELA 30-1: Unit 2</w:t>
    </w:r>
    <w:r>
      <w:rPr>
        <w:i/>
        <w:sz w:val="20"/>
      </w:rPr>
      <w:tab/>
      <w:t>Instruction Workbook 2: Graphic Novel, Visuals, Novel Study</w:t>
    </w:r>
    <w:r>
      <w:rPr>
        <w:i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1E74" w14:textId="77777777" w:rsidR="0062786E" w:rsidRDefault="0062786E">
      <w:pPr>
        <w:spacing w:after="0" w:line="240" w:lineRule="auto"/>
      </w:pPr>
      <w:r>
        <w:separator/>
      </w:r>
    </w:p>
  </w:footnote>
  <w:footnote w:type="continuationSeparator" w:id="0">
    <w:p w14:paraId="538B7B90" w14:textId="77777777" w:rsidR="0062786E" w:rsidRDefault="0062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D4F2" w14:textId="77777777" w:rsidR="00D47491" w:rsidRDefault="0062786E">
    <w:pPr>
      <w:spacing w:after="160" w:line="259" w:lineRule="auto"/>
      <w:ind w:left="0" w:righ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85F84" w14:textId="77777777" w:rsidR="00D47491" w:rsidRPr="009D69A6" w:rsidRDefault="0062786E" w:rsidP="00A94A4A">
    <w:pPr>
      <w:spacing w:after="0" w:line="240" w:lineRule="auto"/>
      <w:ind w:left="0" w:right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B2CA" w14:textId="77777777" w:rsidR="00D47491" w:rsidRDefault="0062786E">
    <w:pPr>
      <w:spacing w:after="160" w:line="259" w:lineRule="auto"/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49D6"/>
    <w:multiLevelType w:val="hybridMultilevel"/>
    <w:tmpl w:val="A42A6256"/>
    <w:lvl w:ilvl="0" w:tplc="176007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644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849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2BB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CFA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250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89F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2D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455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07D8C"/>
    <w:multiLevelType w:val="hybridMultilevel"/>
    <w:tmpl w:val="DA28B836"/>
    <w:lvl w:ilvl="0" w:tplc="0409000F">
      <w:start w:val="1"/>
      <w:numFmt w:val="decimal"/>
      <w:lvlText w:val="%1."/>
      <w:lvlJc w:val="left"/>
      <w:pPr>
        <w:ind w:left="450"/>
      </w:pPr>
      <w:rPr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CBDCC">
      <w:start w:val="1"/>
      <w:numFmt w:val="decimal"/>
      <w:lvlText w:val="%2."/>
      <w:lvlJc w:val="left"/>
      <w:pPr>
        <w:ind w:left="10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443F8">
      <w:start w:val="1"/>
      <w:numFmt w:val="lowerRoman"/>
      <w:lvlText w:val="%3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C2288">
      <w:start w:val="1"/>
      <w:numFmt w:val="decimal"/>
      <w:lvlText w:val="%4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47774">
      <w:start w:val="1"/>
      <w:numFmt w:val="lowerLetter"/>
      <w:lvlText w:val="%5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C214">
      <w:start w:val="1"/>
      <w:numFmt w:val="lowerRoman"/>
      <w:lvlText w:val="%6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25684">
      <w:start w:val="1"/>
      <w:numFmt w:val="decimal"/>
      <w:lvlText w:val="%7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85934">
      <w:start w:val="1"/>
      <w:numFmt w:val="lowerLetter"/>
      <w:lvlText w:val="%8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A235C">
      <w:start w:val="1"/>
      <w:numFmt w:val="lowerRoman"/>
      <w:lvlText w:val="%9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21"/>
    <w:rsid w:val="00122471"/>
    <w:rsid w:val="001337DC"/>
    <w:rsid w:val="00447321"/>
    <w:rsid w:val="005823F5"/>
    <w:rsid w:val="005D0102"/>
    <w:rsid w:val="005F7B98"/>
    <w:rsid w:val="0062786E"/>
    <w:rsid w:val="006530EF"/>
    <w:rsid w:val="00AB04CE"/>
    <w:rsid w:val="00BC4FF2"/>
    <w:rsid w:val="00C87529"/>
    <w:rsid w:val="00DD3631"/>
    <w:rsid w:val="00F35635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8D60"/>
  <w14:defaultImageDpi w14:val="32767"/>
  <w15:chartTrackingRefBased/>
  <w15:docId w15:val="{A2367CC1-CF04-CD4A-97B2-79CECEB1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21"/>
    <w:pPr>
      <w:spacing w:after="272" w:line="248" w:lineRule="auto"/>
      <w:ind w:left="120" w:right="616"/>
      <w:jc w:val="left"/>
    </w:pPr>
    <w:rPr>
      <w:rFonts w:ascii="Calibri" w:eastAsia="Calibri" w:hAnsi="Calibri" w:cs="Calibri"/>
      <w:color w:val="181717"/>
      <w:kern w:val="0"/>
      <w:szCs w:val="22"/>
    </w:rPr>
  </w:style>
  <w:style w:type="paragraph" w:styleId="Heading2">
    <w:name w:val="heading 2"/>
    <w:next w:val="Normal"/>
    <w:link w:val="Heading2Char"/>
    <w:uiPriority w:val="1"/>
    <w:unhideWhenUsed/>
    <w:qFormat/>
    <w:rsid w:val="00447321"/>
    <w:pPr>
      <w:keepNext/>
      <w:keepLines/>
      <w:spacing w:line="265" w:lineRule="auto"/>
      <w:ind w:left="500" w:hanging="10"/>
      <w:jc w:val="left"/>
      <w:outlineLvl w:val="1"/>
    </w:pPr>
    <w:rPr>
      <w:rFonts w:ascii="Calibri" w:eastAsia="Calibri" w:hAnsi="Calibri" w:cs="Calibri"/>
      <w:b/>
      <w:color w:val="181717"/>
      <w:kern w:val="0"/>
      <w:sz w:val="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47321"/>
    <w:rPr>
      <w:rFonts w:ascii="Calibri" w:eastAsia="Calibri" w:hAnsi="Calibri" w:cs="Calibri"/>
      <w:b/>
      <w:color w:val="181717"/>
      <w:kern w:val="0"/>
      <w:sz w:val="40"/>
      <w:szCs w:val="22"/>
    </w:rPr>
  </w:style>
  <w:style w:type="table" w:styleId="TableGrid">
    <w:name w:val="Table Grid"/>
    <w:basedOn w:val="TableNormal"/>
    <w:uiPriority w:val="39"/>
    <w:rsid w:val="00447321"/>
    <w:pPr>
      <w:jc w:val="left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Dara-Lee Snow</dc:creator>
  <cp:keywords/>
  <dc:description/>
  <cp:lastModifiedBy>Michelle Pisoni</cp:lastModifiedBy>
  <cp:revision>2</cp:revision>
  <dcterms:created xsi:type="dcterms:W3CDTF">2020-07-10T16:20:00Z</dcterms:created>
  <dcterms:modified xsi:type="dcterms:W3CDTF">2020-07-10T16:20:00Z</dcterms:modified>
</cp:coreProperties>
</file>