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4C" w:rsidRDefault="001B54B1">
      <w:pPr>
        <w:spacing w:before="70"/>
        <w:ind w:right="117"/>
        <w:jc w:val="right"/>
        <w:rPr>
          <w:b/>
          <w:sz w:val="18"/>
        </w:rPr>
      </w:pPr>
      <w:r>
        <w:rPr>
          <w:b/>
          <w:color w:val="231F20"/>
          <w:sz w:val="18"/>
        </w:rPr>
        <w:t>ADLC | Language Arts 5 | Unit 2</w:t>
      </w:r>
    </w:p>
    <w:p w:rsidR="0036544C" w:rsidRDefault="0036544C">
      <w:pPr>
        <w:pStyle w:val="BodyText"/>
        <w:spacing w:before="4"/>
        <w:rPr>
          <w:b/>
          <w:sz w:val="21"/>
        </w:rPr>
      </w:pPr>
    </w:p>
    <w:p w:rsidR="0036544C" w:rsidRDefault="00435906">
      <w:pPr>
        <w:tabs>
          <w:tab w:val="left" w:pos="3486"/>
        </w:tabs>
        <w:ind w:left="820"/>
        <w:rPr>
          <w:b/>
          <w:sz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210185</wp:posOffset>
                </wp:positionV>
                <wp:extent cx="3232150" cy="533400"/>
                <wp:effectExtent l="3175" t="0" r="3175" b="317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4"/>
                              <w:gridCol w:w="4166"/>
                            </w:tblGrid>
                            <w:tr w:rsidR="0036544C">
                              <w:trPr>
                                <w:trHeight w:val="398"/>
                              </w:trPr>
                              <w:tc>
                                <w:tcPr>
                                  <w:tcW w:w="924" w:type="dxa"/>
                                </w:tcPr>
                                <w:p w:rsidR="0036544C" w:rsidRDefault="001B54B1">
                                  <w:pPr>
                                    <w:pStyle w:val="TableParagraph"/>
                                    <w:ind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:rsidR="0036544C" w:rsidRDefault="001B54B1">
                                  <w:pPr>
                                    <w:pStyle w:val="TableParagraph"/>
                                    <w:tabs>
                                      <w:tab w:val="left" w:pos="4165"/>
                                    </w:tabs>
                                    <w:ind w:left="-1"/>
                                  </w:pP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6544C">
                              <w:trPr>
                                <w:trHeight w:val="421"/>
                              </w:trPr>
                              <w:tc>
                                <w:tcPr>
                                  <w:tcW w:w="924" w:type="dxa"/>
                                </w:tcPr>
                                <w:p w:rsidR="0036544C" w:rsidRDefault="001B54B1">
                                  <w:pPr>
                                    <w:pStyle w:val="TableParagraph"/>
                                    <w:spacing w:before="141"/>
                                    <w:ind w:right="78"/>
                                    <w:jc w:val="right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bottom w:val="single" w:sz="8" w:space="0" w:color="231F20"/>
                                  </w:tcBorders>
                                </w:tcPr>
                                <w:p w:rsidR="0036544C" w:rsidRDefault="00365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544C" w:rsidRDefault="0036544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20.5pt;margin-top:16.55pt;width:254.5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8KyrgIAAKo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4"/>
                        <w:gridCol w:w="4166"/>
                      </w:tblGrid>
                      <w:tr w:rsidR="0036544C">
                        <w:trPr>
                          <w:trHeight w:val="398"/>
                        </w:trPr>
                        <w:tc>
                          <w:tcPr>
                            <w:tcW w:w="924" w:type="dxa"/>
                          </w:tcPr>
                          <w:p w:rsidR="0036544C" w:rsidRDefault="001B54B1">
                            <w:pPr>
                              <w:pStyle w:val="TableParagraph"/>
                              <w:ind w:right="78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:rsidR="0036544C" w:rsidRDefault="001B54B1">
                            <w:pPr>
                              <w:pStyle w:val="TableParagraph"/>
                              <w:tabs>
                                <w:tab w:val="left" w:pos="4165"/>
                              </w:tabs>
                              <w:ind w:left="-1"/>
                            </w:pPr>
                            <w:r>
                              <w:rPr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</w:tr>
                      <w:tr w:rsidR="0036544C">
                        <w:trPr>
                          <w:trHeight w:val="421"/>
                        </w:trPr>
                        <w:tc>
                          <w:tcPr>
                            <w:tcW w:w="924" w:type="dxa"/>
                          </w:tcPr>
                          <w:p w:rsidR="0036544C" w:rsidRDefault="001B54B1">
                            <w:pPr>
                              <w:pStyle w:val="TableParagraph"/>
                              <w:spacing w:before="141"/>
                              <w:ind w:right="78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bottom w:val="single" w:sz="8" w:space="0" w:color="231F20"/>
                            </w:tcBorders>
                          </w:tcPr>
                          <w:p w:rsidR="0036544C" w:rsidRDefault="0036544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36544C" w:rsidRDefault="0036544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54B1">
        <w:rPr>
          <w:b/>
          <w:color w:val="689982"/>
          <w:sz w:val="120"/>
        </w:rPr>
        <w:t>Unit</w:t>
      </w:r>
      <w:r w:rsidR="001B54B1">
        <w:rPr>
          <w:b/>
          <w:color w:val="689982"/>
          <w:sz w:val="120"/>
        </w:rPr>
        <w:tab/>
        <w:t>2</w:t>
      </w:r>
    </w:p>
    <w:p w:rsidR="0036544C" w:rsidRDefault="001B54B1">
      <w:pPr>
        <w:spacing w:before="295"/>
        <w:ind w:left="820"/>
        <w:rPr>
          <w:b/>
          <w:sz w:val="48"/>
        </w:rPr>
      </w:pPr>
      <w:r>
        <w:rPr>
          <w:b/>
          <w:color w:val="FF627C"/>
          <w:sz w:val="48"/>
        </w:rPr>
        <w:t>Reader’s Notebook</w:t>
      </w:r>
    </w:p>
    <w:p w:rsidR="0036544C" w:rsidRDefault="00E33B91">
      <w:pPr>
        <w:spacing w:before="234"/>
        <w:ind w:left="820"/>
        <w:rPr>
          <w:sz w:val="30"/>
        </w:rPr>
      </w:pPr>
      <w:r>
        <w:rPr>
          <w:color w:val="689982"/>
          <w:sz w:val="30"/>
        </w:rPr>
        <w:t>Online Marketing Strategies</w:t>
      </w:r>
    </w:p>
    <w:p w:rsidR="0036544C" w:rsidRDefault="001B54B1">
      <w:pPr>
        <w:pStyle w:val="Heading1"/>
        <w:spacing w:before="264"/>
      </w:pPr>
      <w:r>
        <w:rPr>
          <w:color w:val="FF627C"/>
        </w:rPr>
        <w:t>Before Reading</w:t>
      </w:r>
    </w:p>
    <w:p w:rsidR="0036544C" w:rsidRDefault="0036544C">
      <w:pPr>
        <w:pStyle w:val="BodyText"/>
        <w:spacing w:before="4"/>
        <w:rPr>
          <w:sz w:val="30"/>
        </w:rPr>
      </w:pPr>
    </w:p>
    <w:p w:rsidR="0036544C" w:rsidRDefault="00E33B91" w:rsidP="00A9235A">
      <w:pPr>
        <w:pStyle w:val="BodyText"/>
        <w:numPr>
          <w:ilvl w:val="0"/>
          <w:numId w:val="4"/>
        </w:numPr>
        <w:tabs>
          <w:tab w:val="left" w:pos="1539"/>
        </w:tabs>
        <w:rPr>
          <w:color w:val="231F20"/>
        </w:rPr>
      </w:pPr>
      <w:r>
        <w:rPr>
          <w:color w:val="231F20"/>
        </w:rPr>
        <w:t>If students spend more time on the Internet</w:t>
      </w:r>
      <w:r w:rsidR="001B54B1">
        <w:rPr>
          <w:color w:val="231F20"/>
        </w:rPr>
        <w:t xml:space="preserve">, </w:t>
      </w:r>
      <w:r>
        <w:rPr>
          <w:color w:val="231F20"/>
        </w:rPr>
        <w:t>will they be better at skimming and scanning than those who read books</w:t>
      </w:r>
      <w:r w:rsidR="001B54B1">
        <w:rPr>
          <w:color w:val="231F20"/>
        </w:rPr>
        <w:t>?</w:t>
      </w:r>
      <w:r>
        <w:rPr>
          <w:color w:val="231F20"/>
        </w:rPr>
        <w:t xml:space="preserve"> Explain your reasoning.</w:t>
      </w:r>
    </w:p>
    <w:p w:rsidR="00A9235A" w:rsidRDefault="00A9235A" w:rsidP="00A9235A">
      <w:pPr>
        <w:pStyle w:val="BodyText"/>
        <w:tabs>
          <w:tab w:val="left" w:pos="1539"/>
        </w:tabs>
        <w:rPr>
          <w:color w:val="231F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0"/>
      </w:tblGrid>
      <w:tr w:rsidR="00A9235A" w:rsidTr="00A9235A">
        <w:tc>
          <w:tcPr>
            <w:tcW w:w="11236" w:type="dxa"/>
            <w:shd w:val="clear" w:color="auto" w:fill="EEECE1" w:themeFill="background2"/>
          </w:tcPr>
          <w:p w:rsidR="00A9235A" w:rsidRDefault="00A9235A" w:rsidP="00E33B91">
            <w:pPr>
              <w:pStyle w:val="BodyText"/>
              <w:tabs>
                <w:tab w:val="left" w:pos="1539"/>
              </w:tabs>
              <w:ind w:left="720"/>
            </w:pPr>
          </w:p>
          <w:p w:rsidR="00E33B91" w:rsidRDefault="00E33B91" w:rsidP="00E33B91">
            <w:pPr>
              <w:pStyle w:val="BodyText"/>
              <w:tabs>
                <w:tab w:val="left" w:pos="1539"/>
              </w:tabs>
              <w:ind w:left="720"/>
            </w:pPr>
          </w:p>
          <w:p w:rsidR="00E33B91" w:rsidRDefault="00E33B91" w:rsidP="001B54B1">
            <w:pPr>
              <w:pStyle w:val="BodyText"/>
              <w:tabs>
                <w:tab w:val="left" w:pos="1539"/>
              </w:tabs>
            </w:pPr>
          </w:p>
          <w:p w:rsidR="00E33B91" w:rsidRDefault="00E33B91" w:rsidP="00E33B91">
            <w:pPr>
              <w:pStyle w:val="BodyText"/>
              <w:tabs>
                <w:tab w:val="left" w:pos="1539"/>
              </w:tabs>
              <w:ind w:left="720"/>
            </w:pPr>
          </w:p>
        </w:tc>
      </w:tr>
    </w:tbl>
    <w:p w:rsidR="0036544C" w:rsidRDefault="0036544C">
      <w:pPr>
        <w:pStyle w:val="BodyText"/>
        <w:rPr>
          <w:sz w:val="20"/>
        </w:rPr>
      </w:pPr>
    </w:p>
    <w:p w:rsidR="0036544C" w:rsidRDefault="0036544C">
      <w:pPr>
        <w:pStyle w:val="BodyText"/>
        <w:spacing w:before="8"/>
        <w:rPr>
          <w:sz w:val="19"/>
        </w:rPr>
      </w:pPr>
    </w:p>
    <w:p w:rsidR="0036544C" w:rsidRDefault="001B54B1">
      <w:pPr>
        <w:pStyle w:val="Heading1"/>
      </w:pPr>
      <w:r>
        <w:rPr>
          <w:color w:val="FF627C"/>
        </w:rPr>
        <w:t>During Reading</w:t>
      </w:r>
    </w:p>
    <w:p w:rsidR="0036544C" w:rsidRDefault="0036544C">
      <w:pPr>
        <w:pStyle w:val="BodyText"/>
        <w:spacing w:before="4"/>
        <w:rPr>
          <w:sz w:val="30"/>
        </w:rPr>
      </w:pPr>
    </w:p>
    <w:p w:rsidR="00A9235A" w:rsidRPr="00A9235A" w:rsidRDefault="001B54B1" w:rsidP="001B54B1">
      <w:pPr>
        <w:pStyle w:val="ListParagraph"/>
        <w:numPr>
          <w:ilvl w:val="0"/>
          <w:numId w:val="4"/>
        </w:numPr>
        <w:tabs>
          <w:tab w:val="left" w:pos="1539"/>
          <w:tab w:val="left" w:pos="1540"/>
        </w:tabs>
      </w:pPr>
      <w:r w:rsidRPr="001B54B1">
        <w:rPr>
          <w:color w:val="231F20"/>
        </w:rPr>
        <w:t>Identify three strategies online marketers use to target youth.</w:t>
      </w:r>
    </w:p>
    <w:p w:rsidR="00A9235A" w:rsidRDefault="00A9235A" w:rsidP="00A9235A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0"/>
      </w:tblGrid>
      <w:tr w:rsidR="00A9235A" w:rsidTr="00A9235A">
        <w:tc>
          <w:tcPr>
            <w:tcW w:w="11236" w:type="dxa"/>
            <w:shd w:val="clear" w:color="auto" w:fill="EEECE1" w:themeFill="background2"/>
          </w:tcPr>
          <w:p w:rsidR="00A9235A" w:rsidRDefault="00A9235A" w:rsidP="00A9235A">
            <w:pPr>
              <w:tabs>
                <w:tab w:val="left" w:pos="1539"/>
                <w:tab w:val="left" w:pos="1540"/>
              </w:tabs>
            </w:pPr>
          </w:p>
          <w:p w:rsidR="00A9235A" w:rsidRDefault="00A9235A" w:rsidP="00A9235A">
            <w:pPr>
              <w:tabs>
                <w:tab w:val="left" w:pos="1539"/>
                <w:tab w:val="left" w:pos="1540"/>
              </w:tabs>
            </w:pPr>
          </w:p>
          <w:p w:rsidR="00A9235A" w:rsidRDefault="00A9235A" w:rsidP="00A9235A">
            <w:pPr>
              <w:tabs>
                <w:tab w:val="left" w:pos="1539"/>
                <w:tab w:val="left" w:pos="1540"/>
              </w:tabs>
            </w:pPr>
          </w:p>
        </w:tc>
      </w:tr>
    </w:tbl>
    <w:p w:rsidR="00A9235A" w:rsidRPr="00A9235A" w:rsidRDefault="00A9235A" w:rsidP="00A9235A">
      <w:pPr>
        <w:tabs>
          <w:tab w:val="left" w:pos="1539"/>
          <w:tab w:val="left" w:pos="1540"/>
        </w:tabs>
      </w:pPr>
    </w:p>
    <w:p w:rsidR="001B54B1" w:rsidRDefault="001B54B1" w:rsidP="001B54B1">
      <w:pPr>
        <w:pStyle w:val="ListParagraph"/>
        <w:numPr>
          <w:ilvl w:val="0"/>
          <w:numId w:val="4"/>
        </w:numPr>
        <w:tabs>
          <w:tab w:val="left" w:pos="1539"/>
          <w:tab w:val="left" w:pos="1540"/>
        </w:tabs>
      </w:pPr>
      <w:r>
        <w:t>How could you work together with your parents to ensure you are safe online?</w:t>
      </w:r>
    </w:p>
    <w:p w:rsidR="001B54B1" w:rsidRDefault="001B54B1" w:rsidP="001B54B1">
      <w:pPr>
        <w:tabs>
          <w:tab w:val="left" w:pos="1539"/>
          <w:tab w:val="left" w:pos="1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0"/>
      </w:tblGrid>
      <w:tr w:rsidR="001B54B1" w:rsidTr="001B54B1">
        <w:tc>
          <w:tcPr>
            <w:tcW w:w="11010" w:type="dxa"/>
            <w:shd w:val="clear" w:color="auto" w:fill="EEECE1" w:themeFill="background2"/>
          </w:tcPr>
          <w:p w:rsidR="001B54B1" w:rsidRDefault="001B54B1" w:rsidP="001B54B1">
            <w:pPr>
              <w:tabs>
                <w:tab w:val="left" w:pos="1539"/>
                <w:tab w:val="left" w:pos="1540"/>
              </w:tabs>
            </w:pPr>
          </w:p>
          <w:p w:rsidR="001B54B1" w:rsidRDefault="001B54B1" w:rsidP="001B54B1">
            <w:pPr>
              <w:tabs>
                <w:tab w:val="left" w:pos="1539"/>
                <w:tab w:val="left" w:pos="1540"/>
              </w:tabs>
            </w:pPr>
          </w:p>
          <w:p w:rsidR="001B54B1" w:rsidRDefault="001B54B1" w:rsidP="001B54B1">
            <w:pPr>
              <w:tabs>
                <w:tab w:val="left" w:pos="1539"/>
                <w:tab w:val="left" w:pos="1540"/>
              </w:tabs>
            </w:pPr>
          </w:p>
        </w:tc>
      </w:tr>
    </w:tbl>
    <w:p w:rsidR="001B54B1" w:rsidRPr="00A9235A" w:rsidRDefault="001B54B1" w:rsidP="001B54B1">
      <w:pPr>
        <w:tabs>
          <w:tab w:val="left" w:pos="1539"/>
          <w:tab w:val="left" w:pos="1540"/>
        </w:tabs>
      </w:pPr>
      <w:r>
        <w:t xml:space="preserve">  </w:t>
      </w:r>
    </w:p>
    <w:p w:rsidR="0036544C" w:rsidRDefault="0036544C">
      <w:pPr>
        <w:pStyle w:val="BodyText"/>
        <w:spacing w:before="11"/>
        <w:rPr>
          <w:b/>
          <w:sz w:val="23"/>
        </w:rPr>
      </w:pPr>
    </w:p>
    <w:p w:rsidR="0036544C" w:rsidRDefault="001B54B1">
      <w:pPr>
        <w:pStyle w:val="Heading1"/>
        <w:ind w:left="100"/>
      </w:pPr>
      <w:r>
        <w:rPr>
          <w:color w:val="FF627C"/>
        </w:rPr>
        <w:t>After Reading</w:t>
      </w:r>
    </w:p>
    <w:p w:rsidR="00A9235A" w:rsidRDefault="00A9235A" w:rsidP="00A9235A">
      <w:pPr>
        <w:pStyle w:val="BodyText"/>
        <w:rPr>
          <w:sz w:val="20"/>
        </w:rPr>
      </w:pPr>
    </w:p>
    <w:p w:rsidR="001B54B1" w:rsidRPr="001B54B1" w:rsidRDefault="00D81C41" w:rsidP="001B54B1">
      <w:pPr>
        <w:pStyle w:val="ListParagraph"/>
        <w:numPr>
          <w:ilvl w:val="0"/>
          <w:numId w:val="4"/>
        </w:numPr>
        <w:tabs>
          <w:tab w:val="left" w:pos="1539"/>
          <w:tab w:val="left" w:pos="1540"/>
        </w:tabs>
        <w:rPr>
          <w:b/>
          <w:sz w:val="18"/>
        </w:rPr>
      </w:pPr>
      <w:r>
        <w:rPr>
          <w:color w:val="231F20"/>
        </w:rPr>
        <w:t>If there are a limited number of cell phone or Internet providers in Canada, how would this affect your access to information</w:t>
      </w:r>
      <w:bookmarkStart w:id="0" w:name="_GoBack"/>
      <w:bookmarkEnd w:id="0"/>
      <w:r w:rsidR="001B54B1">
        <w:rPr>
          <w:color w:val="231F20"/>
        </w:rPr>
        <w:t>?</w:t>
      </w:r>
    </w:p>
    <w:p w:rsidR="001B54B1" w:rsidRDefault="001B54B1" w:rsidP="001B54B1">
      <w:pPr>
        <w:tabs>
          <w:tab w:val="left" w:pos="1539"/>
          <w:tab w:val="left" w:pos="1540"/>
        </w:tabs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0"/>
      </w:tblGrid>
      <w:tr w:rsidR="001B54B1" w:rsidTr="001B54B1">
        <w:tc>
          <w:tcPr>
            <w:tcW w:w="11010" w:type="dxa"/>
            <w:shd w:val="clear" w:color="auto" w:fill="EEECE1" w:themeFill="background2"/>
          </w:tcPr>
          <w:p w:rsidR="001B54B1" w:rsidRDefault="001B54B1" w:rsidP="001B54B1">
            <w:pPr>
              <w:tabs>
                <w:tab w:val="left" w:pos="1539"/>
                <w:tab w:val="left" w:pos="1540"/>
              </w:tabs>
              <w:rPr>
                <w:b/>
                <w:sz w:val="18"/>
              </w:rPr>
            </w:pPr>
          </w:p>
          <w:p w:rsidR="001B54B1" w:rsidRDefault="001B54B1" w:rsidP="001B54B1">
            <w:pPr>
              <w:tabs>
                <w:tab w:val="left" w:pos="1539"/>
                <w:tab w:val="left" w:pos="1540"/>
              </w:tabs>
              <w:rPr>
                <w:b/>
                <w:sz w:val="18"/>
              </w:rPr>
            </w:pPr>
          </w:p>
          <w:p w:rsidR="001B54B1" w:rsidRDefault="001B54B1" w:rsidP="001B54B1">
            <w:pPr>
              <w:tabs>
                <w:tab w:val="left" w:pos="1539"/>
                <w:tab w:val="left" w:pos="1540"/>
              </w:tabs>
              <w:rPr>
                <w:b/>
                <w:sz w:val="18"/>
              </w:rPr>
            </w:pPr>
          </w:p>
          <w:p w:rsidR="001B54B1" w:rsidRDefault="001B54B1" w:rsidP="001B54B1">
            <w:pPr>
              <w:tabs>
                <w:tab w:val="left" w:pos="1539"/>
                <w:tab w:val="left" w:pos="1540"/>
              </w:tabs>
              <w:rPr>
                <w:b/>
                <w:sz w:val="18"/>
              </w:rPr>
            </w:pPr>
          </w:p>
        </w:tc>
      </w:tr>
    </w:tbl>
    <w:p w:rsidR="00A9235A" w:rsidRPr="001B54B1" w:rsidRDefault="001B54B1" w:rsidP="001B54B1">
      <w:pPr>
        <w:tabs>
          <w:tab w:val="left" w:pos="1539"/>
          <w:tab w:val="left" w:pos="1540"/>
        </w:tabs>
        <w:rPr>
          <w:b/>
          <w:sz w:val="18"/>
        </w:rPr>
      </w:pPr>
      <w:r w:rsidRPr="001B54B1">
        <w:rPr>
          <w:b/>
          <w:sz w:val="18"/>
        </w:rPr>
        <w:t xml:space="preserve"> </w:t>
      </w:r>
    </w:p>
    <w:sectPr w:rsidR="00A9235A" w:rsidRPr="001B54B1">
      <w:pgSz w:w="12240" w:h="15840"/>
      <w:pgMar w:top="4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4E4"/>
    <w:multiLevelType w:val="hybridMultilevel"/>
    <w:tmpl w:val="A7FE4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25624"/>
    <w:multiLevelType w:val="hybridMultilevel"/>
    <w:tmpl w:val="C908DE94"/>
    <w:lvl w:ilvl="0" w:tplc="54A0FC4C">
      <w:start w:val="1"/>
      <w:numFmt w:val="decimal"/>
      <w:lvlText w:val="%1."/>
      <w:lvlJc w:val="left"/>
      <w:pPr>
        <w:ind w:left="820" w:hanging="524"/>
        <w:jc w:val="left"/>
      </w:pPr>
      <w:rPr>
        <w:rFonts w:ascii="HelveticaNeueLT Std" w:eastAsia="HelveticaNeueLT Std" w:hAnsi="HelveticaNeueLT Std" w:cs="HelveticaNeueLT Std" w:hint="default"/>
        <w:b/>
        <w:bCs/>
        <w:color w:val="689982"/>
        <w:w w:val="100"/>
        <w:sz w:val="22"/>
        <w:szCs w:val="22"/>
      </w:rPr>
    </w:lvl>
    <w:lvl w:ilvl="1" w:tplc="BABC63EA">
      <w:numFmt w:val="bullet"/>
      <w:lvlText w:val="•"/>
      <w:lvlJc w:val="left"/>
      <w:pPr>
        <w:ind w:left="1840" w:hanging="524"/>
      </w:pPr>
      <w:rPr>
        <w:rFonts w:hint="default"/>
      </w:rPr>
    </w:lvl>
    <w:lvl w:ilvl="2" w:tplc="80C80F1A">
      <w:numFmt w:val="bullet"/>
      <w:lvlText w:val="•"/>
      <w:lvlJc w:val="left"/>
      <w:pPr>
        <w:ind w:left="2860" w:hanging="524"/>
      </w:pPr>
      <w:rPr>
        <w:rFonts w:hint="default"/>
      </w:rPr>
    </w:lvl>
    <w:lvl w:ilvl="3" w:tplc="AF422BDE">
      <w:numFmt w:val="bullet"/>
      <w:lvlText w:val="•"/>
      <w:lvlJc w:val="left"/>
      <w:pPr>
        <w:ind w:left="3880" w:hanging="524"/>
      </w:pPr>
      <w:rPr>
        <w:rFonts w:hint="default"/>
      </w:rPr>
    </w:lvl>
    <w:lvl w:ilvl="4" w:tplc="37ECA27A">
      <w:numFmt w:val="bullet"/>
      <w:lvlText w:val="•"/>
      <w:lvlJc w:val="left"/>
      <w:pPr>
        <w:ind w:left="4900" w:hanging="524"/>
      </w:pPr>
      <w:rPr>
        <w:rFonts w:hint="default"/>
      </w:rPr>
    </w:lvl>
    <w:lvl w:ilvl="5" w:tplc="CBA62B36">
      <w:numFmt w:val="bullet"/>
      <w:lvlText w:val="•"/>
      <w:lvlJc w:val="left"/>
      <w:pPr>
        <w:ind w:left="5920" w:hanging="524"/>
      </w:pPr>
      <w:rPr>
        <w:rFonts w:hint="default"/>
      </w:rPr>
    </w:lvl>
    <w:lvl w:ilvl="6" w:tplc="2E222D7A">
      <w:numFmt w:val="bullet"/>
      <w:lvlText w:val="•"/>
      <w:lvlJc w:val="left"/>
      <w:pPr>
        <w:ind w:left="6940" w:hanging="524"/>
      </w:pPr>
      <w:rPr>
        <w:rFonts w:hint="default"/>
      </w:rPr>
    </w:lvl>
    <w:lvl w:ilvl="7" w:tplc="02189846">
      <w:numFmt w:val="bullet"/>
      <w:lvlText w:val="•"/>
      <w:lvlJc w:val="left"/>
      <w:pPr>
        <w:ind w:left="7960" w:hanging="524"/>
      </w:pPr>
      <w:rPr>
        <w:rFonts w:hint="default"/>
      </w:rPr>
    </w:lvl>
    <w:lvl w:ilvl="8" w:tplc="4BB6029A">
      <w:numFmt w:val="bullet"/>
      <w:lvlText w:val="•"/>
      <w:lvlJc w:val="left"/>
      <w:pPr>
        <w:ind w:left="8980" w:hanging="524"/>
      </w:pPr>
      <w:rPr>
        <w:rFonts w:hint="default"/>
      </w:rPr>
    </w:lvl>
  </w:abstractNum>
  <w:abstractNum w:abstractNumId="2" w15:restartNumberingAfterBreak="0">
    <w:nsid w:val="133A4803"/>
    <w:multiLevelType w:val="hybridMultilevel"/>
    <w:tmpl w:val="9D58ACE8"/>
    <w:lvl w:ilvl="0" w:tplc="D8DE5422">
      <w:start w:val="1"/>
      <w:numFmt w:val="decimal"/>
      <w:lvlText w:val="%1."/>
      <w:lvlJc w:val="left"/>
      <w:pPr>
        <w:ind w:left="1540" w:hanging="524"/>
        <w:jc w:val="right"/>
      </w:pPr>
      <w:rPr>
        <w:rFonts w:ascii="HelveticaNeueLT Std" w:eastAsia="HelveticaNeueLT Std" w:hAnsi="HelveticaNeueLT Std" w:cs="HelveticaNeueLT Std" w:hint="default"/>
        <w:b/>
        <w:bCs/>
        <w:color w:val="689982"/>
        <w:w w:val="100"/>
        <w:sz w:val="22"/>
        <w:szCs w:val="22"/>
      </w:rPr>
    </w:lvl>
    <w:lvl w:ilvl="1" w:tplc="0DEC7C46">
      <w:numFmt w:val="bullet"/>
      <w:lvlText w:val="•"/>
      <w:lvlJc w:val="left"/>
      <w:pPr>
        <w:ind w:left="2488" w:hanging="524"/>
      </w:pPr>
      <w:rPr>
        <w:rFonts w:hint="default"/>
      </w:rPr>
    </w:lvl>
    <w:lvl w:ilvl="2" w:tplc="20E8D80A">
      <w:numFmt w:val="bullet"/>
      <w:lvlText w:val="•"/>
      <w:lvlJc w:val="left"/>
      <w:pPr>
        <w:ind w:left="3436" w:hanging="524"/>
      </w:pPr>
      <w:rPr>
        <w:rFonts w:hint="default"/>
      </w:rPr>
    </w:lvl>
    <w:lvl w:ilvl="3" w:tplc="8780DC08">
      <w:numFmt w:val="bullet"/>
      <w:lvlText w:val="•"/>
      <w:lvlJc w:val="left"/>
      <w:pPr>
        <w:ind w:left="4384" w:hanging="524"/>
      </w:pPr>
      <w:rPr>
        <w:rFonts w:hint="default"/>
      </w:rPr>
    </w:lvl>
    <w:lvl w:ilvl="4" w:tplc="A0C88D9A">
      <w:numFmt w:val="bullet"/>
      <w:lvlText w:val="•"/>
      <w:lvlJc w:val="left"/>
      <w:pPr>
        <w:ind w:left="5332" w:hanging="524"/>
      </w:pPr>
      <w:rPr>
        <w:rFonts w:hint="default"/>
      </w:rPr>
    </w:lvl>
    <w:lvl w:ilvl="5" w:tplc="EE249B10">
      <w:numFmt w:val="bullet"/>
      <w:lvlText w:val="•"/>
      <w:lvlJc w:val="left"/>
      <w:pPr>
        <w:ind w:left="6280" w:hanging="524"/>
      </w:pPr>
      <w:rPr>
        <w:rFonts w:hint="default"/>
      </w:rPr>
    </w:lvl>
    <w:lvl w:ilvl="6" w:tplc="2006E88C">
      <w:numFmt w:val="bullet"/>
      <w:lvlText w:val="•"/>
      <w:lvlJc w:val="left"/>
      <w:pPr>
        <w:ind w:left="7228" w:hanging="524"/>
      </w:pPr>
      <w:rPr>
        <w:rFonts w:hint="default"/>
      </w:rPr>
    </w:lvl>
    <w:lvl w:ilvl="7" w:tplc="C9929D66">
      <w:numFmt w:val="bullet"/>
      <w:lvlText w:val="•"/>
      <w:lvlJc w:val="left"/>
      <w:pPr>
        <w:ind w:left="8176" w:hanging="524"/>
      </w:pPr>
      <w:rPr>
        <w:rFonts w:hint="default"/>
      </w:rPr>
    </w:lvl>
    <w:lvl w:ilvl="8" w:tplc="F274FF36">
      <w:numFmt w:val="bullet"/>
      <w:lvlText w:val="•"/>
      <w:lvlJc w:val="left"/>
      <w:pPr>
        <w:ind w:left="9124" w:hanging="524"/>
      </w:pPr>
      <w:rPr>
        <w:rFonts w:hint="default"/>
      </w:rPr>
    </w:lvl>
  </w:abstractNum>
  <w:abstractNum w:abstractNumId="3" w15:restartNumberingAfterBreak="0">
    <w:nsid w:val="1DCA78F0"/>
    <w:multiLevelType w:val="hybridMultilevel"/>
    <w:tmpl w:val="5D42036A"/>
    <w:lvl w:ilvl="0" w:tplc="A1ACEA04">
      <w:start w:val="1"/>
      <w:numFmt w:val="decimal"/>
      <w:lvlText w:val="%1."/>
      <w:lvlJc w:val="left"/>
      <w:pPr>
        <w:ind w:left="1532" w:hanging="516"/>
      </w:pPr>
      <w:rPr>
        <w:rFonts w:hint="default"/>
        <w:b/>
        <w:color w:val="689982"/>
      </w:rPr>
    </w:lvl>
    <w:lvl w:ilvl="1" w:tplc="04090019" w:tentative="1">
      <w:start w:val="1"/>
      <w:numFmt w:val="lowerLetter"/>
      <w:lvlText w:val="%2."/>
      <w:lvlJc w:val="left"/>
      <w:pPr>
        <w:ind w:left="2096" w:hanging="360"/>
      </w:pPr>
    </w:lvl>
    <w:lvl w:ilvl="2" w:tplc="0409001B" w:tentative="1">
      <w:start w:val="1"/>
      <w:numFmt w:val="lowerRoman"/>
      <w:lvlText w:val="%3."/>
      <w:lvlJc w:val="right"/>
      <w:pPr>
        <w:ind w:left="2816" w:hanging="180"/>
      </w:pPr>
    </w:lvl>
    <w:lvl w:ilvl="3" w:tplc="0409000F" w:tentative="1">
      <w:start w:val="1"/>
      <w:numFmt w:val="decimal"/>
      <w:lvlText w:val="%4."/>
      <w:lvlJc w:val="left"/>
      <w:pPr>
        <w:ind w:left="3536" w:hanging="360"/>
      </w:pPr>
    </w:lvl>
    <w:lvl w:ilvl="4" w:tplc="04090019" w:tentative="1">
      <w:start w:val="1"/>
      <w:numFmt w:val="lowerLetter"/>
      <w:lvlText w:val="%5."/>
      <w:lvlJc w:val="left"/>
      <w:pPr>
        <w:ind w:left="4256" w:hanging="360"/>
      </w:pPr>
    </w:lvl>
    <w:lvl w:ilvl="5" w:tplc="0409001B" w:tentative="1">
      <w:start w:val="1"/>
      <w:numFmt w:val="lowerRoman"/>
      <w:lvlText w:val="%6."/>
      <w:lvlJc w:val="right"/>
      <w:pPr>
        <w:ind w:left="4976" w:hanging="180"/>
      </w:pPr>
    </w:lvl>
    <w:lvl w:ilvl="6" w:tplc="0409000F" w:tentative="1">
      <w:start w:val="1"/>
      <w:numFmt w:val="decimal"/>
      <w:lvlText w:val="%7."/>
      <w:lvlJc w:val="left"/>
      <w:pPr>
        <w:ind w:left="5696" w:hanging="360"/>
      </w:pPr>
    </w:lvl>
    <w:lvl w:ilvl="7" w:tplc="04090019" w:tentative="1">
      <w:start w:val="1"/>
      <w:numFmt w:val="lowerLetter"/>
      <w:lvlText w:val="%8."/>
      <w:lvlJc w:val="left"/>
      <w:pPr>
        <w:ind w:left="6416" w:hanging="360"/>
      </w:pPr>
    </w:lvl>
    <w:lvl w:ilvl="8" w:tplc="04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4" w15:restartNumberingAfterBreak="0">
    <w:nsid w:val="6DFD5CDD"/>
    <w:multiLevelType w:val="hybridMultilevel"/>
    <w:tmpl w:val="9D58ACE8"/>
    <w:lvl w:ilvl="0" w:tplc="D8DE5422">
      <w:start w:val="1"/>
      <w:numFmt w:val="decimal"/>
      <w:lvlText w:val="%1."/>
      <w:lvlJc w:val="left"/>
      <w:pPr>
        <w:ind w:left="1540" w:hanging="524"/>
        <w:jc w:val="right"/>
      </w:pPr>
      <w:rPr>
        <w:rFonts w:ascii="HelveticaNeueLT Std" w:eastAsia="HelveticaNeueLT Std" w:hAnsi="HelveticaNeueLT Std" w:cs="HelveticaNeueLT Std" w:hint="default"/>
        <w:b/>
        <w:bCs/>
        <w:color w:val="689982"/>
        <w:w w:val="100"/>
        <w:sz w:val="22"/>
        <w:szCs w:val="22"/>
      </w:rPr>
    </w:lvl>
    <w:lvl w:ilvl="1" w:tplc="0DEC7C46">
      <w:numFmt w:val="bullet"/>
      <w:lvlText w:val="•"/>
      <w:lvlJc w:val="left"/>
      <w:pPr>
        <w:ind w:left="2488" w:hanging="524"/>
      </w:pPr>
      <w:rPr>
        <w:rFonts w:hint="default"/>
      </w:rPr>
    </w:lvl>
    <w:lvl w:ilvl="2" w:tplc="20E8D80A">
      <w:numFmt w:val="bullet"/>
      <w:lvlText w:val="•"/>
      <w:lvlJc w:val="left"/>
      <w:pPr>
        <w:ind w:left="3436" w:hanging="524"/>
      </w:pPr>
      <w:rPr>
        <w:rFonts w:hint="default"/>
      </w:rPr>
    </w:lvl>
    <w:lvl w:ilvl="3" w:tplc="8780DC08">
      <w:numFmt w:val="bullet"/>
      <w:lvlText w:val="•"/>
      <w:lvlJc w:val="left"/>
      <w:pPr>
        <w:ind w:left="4384" w:hanging="524"/>
      </w:pPr>
      <w:rPr>
        <w:rFonts w:hint="default"/>
      </w:rPr>
    </w:lvl>
    <w:lvl w:ilvl="4" w:tplc="A0C88D9A">
      <w:numFmt w:val="bullet"/>
      <w:lvlText w:val="•"/>
      <w:lvlJc w:val="left"/>
      <w:pPr>
        <w:ind w:left="5332" w:hanging="524"/>
      </w:pPr>
      <w:rPr>
        <w:rFonts w:hint="default"/>
      </w:rPr>
    </w:lvl>
    <w:lvl w:ilvl="5" w:tplc="EE249B10">
      <w:numFmt w:val="bullet"/>
      <w:lvlText w:val="•"/>
      <w:lvlJc w:val="left"/>
      <w:pPr>
        <w:ind w:left="6280" w:hanging="524"/>
      </w:pPr>
      <w:rPr>
        <w:rFonts w:hint="default"/>
      </w:rPr>
    </w:lvl>
    <w:lvl w:ilvl="6" w:tplc="2006E88C">
      <w:numFmt w:val="bullet"/>
      <w:lvlText w:val="•"/>
      <w:lvlJc w:val="left"/>
      <w:pPr>
        <w:ind w:left="7228" w:hanging="524"/>
      </w:pPr>
      <w:rPr>
        <w:rFonts w:hint="default"/>
      </w:rPr>
    </w:lvl>
    <w:lvl w:ilvl="7" w:tplc="C9929D66">
      <w:numFmt w:val="bullet"/>
      <w:lvlText w:val="•"/>
      <w:lvlJc w:val="left"/>
      <w:pPr>
        <w:ind w:left="8176" w:hanging="524"/>
      </w:pPr>
      <w:rPr>
        <w:rFonts w:hint="default"/>
      </w:rPr>
    </w:lvl>
    <w:lvl w:ilvl="8" w:tplc="F274FF36">
      <w:numFmt w:val="bullet"/>
      <w:lvlText w:val="•"/>
      <w:lvlJc w:val="left"/>
      <w:pPr>
        <w:ind w:left="9124" w:hanging="52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C"/>
    <w:rsid w:val="001B54B1"/>
    <w:rsid w:val="0036544C"/>
    <w:rsid w:val="00435906"/>
    <w:rsid w:val="006403EF"/>
    <w:rsid w:val="006D7EE1"/>
    <w:rsid w:val="00A9235A"/>
    <w:rsid w:val="00D81C41"/>
    <w:rsid w:val="00E3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20EE"/>
  <w15:docId w15:val="{B526876F-FF2E-4AB9-AD1D-47A76D92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NeueLT Std" w:eastAsia="HelveticaNeueLT Std" w:hAnsi="HelveticaNeueLT Std" w:cs="HelveticaNeueLT Std"/>
    </w:rPr>
  </w:style>
  <w:style w:type="paragraph" w:styleId="Heading1">
    <w:name w:val="heading 1"/>
    <w:basedOn w:val="Normal"/>
    <w:uiPriority w:val="1"/>
    <w:qFormat/>
    <w:pPr>
      <w:spacing w:before="100"/>
      <w:ind w:left="82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52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9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B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475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4</cp:revision>
  <dcterms:created xsi:type="dcterms:W3CDTF">2019-02-22T17:54:00Z</dcterms:created>
  <dcterms:modified xsi:type="dcterms:W3CDTF">2019-02-22T18:37:00Z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2019-01-30T00:00:00Z</vt:filetime>
  </property>
</Properties>
</file>