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2506FE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300C0E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5-7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Novel Study Final Assignment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300C0E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5-7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Novel Study Final Assignment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Pr="00300C0E" w:rsidRDefault="00300C0E" w:rsidP="00300C0E">
      <w:pPr>
        <w:pStyle w:val="ListParagraph"/>
        <w:numPr>
          <w:ilvl w:val="0"/>
          <w:numId w:val="37"/>
        </w:num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300C0E">
        <w:rPr>
          <w:rFonts w:ascii="Arial" w:hAnsi="Arial" w:cs="Arial"/>
          <w:color w:val="000000"/>
          <w:sz w:val="24"/>
          <w:szCs w:val="24"/>
        </w:rPr>
        <w:t xml:space="preserve">While reading the novel, what connections did you </w:t>
      </w:r>
      <w:r w:rsidRPr="00300C0E">
        <w:rPr>
          <w:rFonts w:ascii="Arial" w:hAnsi="Arial" w:cs="Arial"/>
          <w:sz w:val="24"/>
          <w:szCs w:val="24"/>
        </w:rPr>
        <w:t>make to your life, to something you read or saw</w:t>
      </w:r>
      <w:r w:rsidRPr="00300C0E">
        <w:rPr>
          <w:rFonts w:ascii="Arial" w:hAnsi="Arial" w:cs="Arial"/>
          <w:sz w:val="24"/>
          <w:szCs w:val="24"/>
        </w:rPr>
        <w:t xml:space="preserve"> before</w:t>
      </w:r>
      <w:r w:rsidRPr="00300C0E">
        <w:rPr>
          <w:rFonts w:ascii="Arial" w:hAnsi="Arial" w:cs="Arial"/>
          <w:color w:val="000000"/>
          <w:sz w:val="24"/>
          <w:szCs w:val="24"/>
        </w:rPr>
        <w:t>?  Provide two examples for each column in the chart below. The bulleted points are suggestions to guide your thinking.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300C0E" w:rsidRPr="00300C0E" w:rsidTr="00300C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6A8"/>
            <w:hideMark/>
          </w:tcPr>
          <w:p w:rsidR="00300C0E" w:rsidRPr="00300C0E" w:rsidRDefault="00300C0E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</w:pPr>
            <w:r w:rsidRPr="00300C0E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6A8"/>
            <w:hideMark/>
          </w:tcPr>
          <w:p w:rsidR="00300C0E" w:rsidRPr="00300C0E" w:rsidRDefault="00300C0E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US"/>
              </w:rPr>
            </w:pPr>
            <w:r w:rsidRPr="00300C0E">
              <w:rPr>
                <w:rFonts w:ascii="Arial" w:hAnsi="Arial" w:cs="Arial"/>
                <w:b/>
                <w:color w:val="FFFFFF"/>
                <w:sz w:val="28"/>
                <w:szCs w:val="28"/>
              </w:rPr>
              <w:t>Text</w:t>
            </w:r>
          </w:p>
        </w:tc>
      </w:tr>
      <w:tr w:rsidR="00300C0E" w:rsidRPr="00300C0E" w:rsidTr="00300C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6A8"/>
          </w:tcPr>
          <w:p w:rsidR="00300C0E" w:rsidRPr="00300C0E" w:rsidRDefault="00300C0E" w:rsidP="00300C0E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left="360" w:hanging="270"/>
              <w:rPr>
                <w:rFonts w:ascii="Arial" w:hAnsi="Arial" w:cs="Arial"/>
                <w:sz w:val="24"/>
                <w:szCs w:val="24"/>
              </w:rPr>
            </w:pPr>
            <w:r w:rsidRPr="00300C0E">
              <w:rPr>
                <w:rFonts w:ascii="Arial" w:hAnsi="Arial" w:cs="Arial"/>
                <w:sz w:val="24"/>
                <w:szCs w:val="24"/>
              </w:rPr>
              <w:t>Reminder of an experience you had or person you know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0C0E">
              <w:rPr>
                <w:rFonts w:ascii="Arial" w:hAnsi="Arial" w:cs="Arial"/>
                <w:color w:val="FF0000"/>
                <w:sz w:val="24"/>
                <w:szCs w:val="24"/>
              </w:rPr>
              <w:t>( /2 marks)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6A8"/>
          </w:tcPr>
          <w:p w:rsidR="00300C0E" w:rsidRPr="00300C0E" w:rsidRDefault="00300C0E" w:rsidP="00300C0E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left="360" w:hanging="27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C0E">
              <w:rPr>
                <w:rFonts w:ascii="Arial" w:hAnsi="Arial" w:cs="Arial"/>
                <w:color w:val="000000"/>
                <w:sz w:val="24"/>
                <w:szCs w:val="24"/>
              </w:rPr>
              <w:t xml:space="preserve">Reminder of something you </w:t>
            </w:r>
            <w:r w:rsidRPr="00300C0E">
              <w:rPr>
                <w:rFonts w:ascii="Arial" w:hAnsi="Arial" w:cs="Arial"/>
                <w:sz w:val="24"/>
                <w:szCs w:val="24"/>
              </w:rPr>
              <w:t>read or saw</w:t>
            </w:r>
            <w:r w:rsidRPr="00300C0E">
              <w:rPr>
                <w:rFonts w:ascii="Arial" w:hAnsi="Arial" w:cs="Arial"/>
                <w:color w:val="000000"/>
                <w:sz w:val="24"/>
                <w:szCs w:val="24"/>
              </w:rPr>
              <w:t xml:space="preserve"> on TV or in a movie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00C0E">
              <w:rPr>
                <w:rFonts w:ascii="Arial" w:hAnsi="Arial" w:cs="Arial"/>
                <w:color w:val="FF0000"/>
                <w:sz w:val="24"/>
                <w:szCs w:val="24"/>
              </w:rPr>
              <w:t>( / 2 marks)</w:t>
            </w:r>
          </w:p>
        </w:tc>
      </w:tr>
      <w:tr w:rsidR="00300C0E" w:rsidTr="00300C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0C0E" w:rsidRDefault="00300C0E" w:rsidP="00300C0E">
            <w:pPr>
              <w:pStyle w:val="ListParagraph"/>
              <w:spacing w:after="120"/>
              <w:ind w:left="360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  <w:p w:rsidR="00300C0E" w:rsidRDefault="00300C0E" w:rsidP="00300C0E">
            <w:pPr>
              <w:pStyle w:val="ListParagraph"/>
              <w:spacing w:after="120"/>
              <w:ind w:left="360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  <w:p w:rsidR="00300C0E" w:rsidRDefault="00300C0E" w:rsidP="00300C0E">
            <w:pPr>
              <w:pStyle w:val="ListParagraph"/>
              <w:spacing w:after="120"/>
              <w:ind w:left="360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00C0E" w:rsidRDefault="00300C0E">
            <w:pPr>
              <w:spacing w:after="120"/>
              <w:ind w:left="360" w:hanging="270"/>
              <w:contextualSpacing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00C0E" w:rsidRDefault="00300C0E" w:rsidP="00300C0E">
      <w:pPr>
        <w:spacing w:after="120"/>
        <w:contextualSpacing/>
        <w:rPr>
          <w:color w:val="31849B"/>
          <w:sz w:val="24"/>
          <w:szCs w:val="24"/>
          <w:lang w:val="en-US"/>
        </w:rPr>
      </w:pPr>
    </w:p>
    <w:p w:rsidR="00300C0E" w:rsidRPr="00300C0E" w:rsidRDefault="00300C0E" w:rsidP="00300C0E">
      <w:pPr>
        <w:pStyle w:val="ListParagraph"/>
        <w:numPr>
          <w:ilvl w:val="0"/>
          <w:numId w:val="3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00C0E">
        <w:rPr>
          <w:rFonts w:ascii="Arial" w:hAnsi="Arial" w:cs="Arial"/>
          <w:sz w:val="24"/>
          <w:szCs w:val="24"/>
        </w:rPr>
        <w:t>What did the author show about friendship in the novel? Explain your response and provide an example from the story.</w:t>
      </w:r>
      <w:r w:rsidRPr="00300C0E">
        <w:rPr>
          <w:rFonts w:ascii="Arial" w:hAnsi="Arial" w:cs="Arial"/>
          <w:sz w:val="24"/>
          <w:szCs w:val="24"/>
        </w:rPr>
        <w:t xml:space="preserve"> </w:t>
      </w:r>
      <w:r w:rsidRPr="00300C0E">
        <w:rPr>
          <w:rFonts w:ascii="Arial" w:hAnsi="Arial" w:cs="Arial"/>
          <w:color w:val="FF0000"/>
          <w:sz w:val="24"/>
          <w:szCs w:val="24"/>
        </w:rPr>
        <w:t>(/2</w:t>
      </w:r>
      <w:r w:rsidRPr="00300C0E">
        <w:rPr>
          <w:rFonts w:ascii="Arial" w:hAnsi="Arial" w:cs="Arial"/>
          <w:color w:val="FF0000"/>
          <w:sz w:val="24"/>
          <w:szCs w:val="24"/>
        </w:rPr>
        <w:t xml:space="preserve"> marks</w:t>
      </w:r>
      <w:r w:rsidRPr="00300C0E">
        <w:rPr>
          <w:rFonts w:ascii="Arial" w:hAnsi="Arial" w:cs="Arial"/>
          <w:color w:val="FF0000"/>
          <w:sz w:val="24"/>
          <w:szCs w:val="24"/>
        </w:rPr>
        <w:t>)</w:t>
      </w:r>
      <w:r w:rsidRPr="00300C0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0C0E" w:rsidRPr="00300C0E" w:rsidTr="00300C0E">
        <w:tc>
          <w:tcPr>
            <w:tcW w:w="9576" w:type="dxa"/>
            <w:shd w:val="clear" w:color="auto" w:fill="EEECE1" w:themeFill="background2"/>
          </w:tcPr>
          <w:p w:rsidR="00300C0E" w:rsidRPr="00300C0E" w:rsidRDefault="00300C0E" w:rsidP="00300C0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0C0E" w:rsidRPr="00300C0E" w:rsidRDefault="00300C0E" w:rsidP="00300C0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00C0E" w:rsidRPr="00300C0E" w:rsidRDefault="00300C0E" w:rsidP="00300C0E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:rsidR="00300C0E" w:rsidRP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1: /6</w:t>
      </w:r>
      <w:r w:rsidR="00300C0E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8C825" wp14:editId="4B12F1B5">
                <wp:simplePos x="0" y="0"/>
                <wp:positionH relativeFrom="column">
                  <wp:posOffset>-95250</wp:posOffset>
                </wp:positionH>
                <wp:positionV relativeFrom="paragraph">
                  <wp:posOffset>26035</wp:posOffset>
                </wp:positionV>
                <wp:extent cx="6089650" cy="5334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0E" w:rsidRDefault="00300C0E" w:rsidP="00300C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Reader’s Choice</w:t>
                            </w:r>
                          </w:p>
                          <w:p w:rsidR="00300C0E" w:rsidRPr="0086753B" w:rsidRDefault="00300C0E" w:rsidP="00300C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7.5pt;margin-top:2.05pt;width:479.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" fillcolor="#db4fb3" strokecolor="#db4fb3" strokeweight="2pt">
                <v:textbox>
                  <w:txbxContent>
                    <w:p w:rsidR="00300C0E" w:rsidRDefault="00300C0E" w:rsidP="00300C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Reader’s Choice</w:t>
                      </w:r>
                    </w:p>
                    <w:p w:rsidR="00300C0E" w:rsidRPr="0086753B" w:rsidRDefault="00300C0E" w:rsidP="00300C0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00C0E">
        <w:rPr>
          <w:rFonts w:ascii="MyriadPro-Regular" w:hAnsi="MyriadPro-Regular" w:cs="MyriadPro-Regular"/>
          <w:sz w:val="24"/>
          <w:szCs w:val="24"/>
        </w:rPr>
        <w:t xml:space="preserve">Choose </w:t>
      </w:r>
      <w:r w:rsidRPr="00300C0E">
        <w:rPr>
          <w:rFonts w:ascii="MyriadPro-Regular" w:hAnsi="MyriadPro-Regular" w:cs="MyriadPro-Regular"/>
          <w:b/>
          <w:sz w:val="24"/>
          <w:szCs w:val="24"/>
        </w:rPr>
        <w:t>one</w:t>
      </w:r>
      <w:r>
        <w:rPr>
          <w:rFonts w:ascii="MyriadPro-Regular" w:hAnsi="MyriadPro-Regular" w:cs="MyriadPro-Regular"/>
          <w:sz w:val="24"/>
          <w:szCs w:val="24"/>
        </w:rPr>
        <w:t xml:space="preserve"> of the following options</w:t>
      </w:r>
    </w:p>
    <w:p w:rsidR="00BD5F7C" w:rsidRPr="00300C0E" w:rsidRDefault="00BD5F7C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5F7C" w:rsidTr="00BD5F7C">
        <w:tc>
          <w:tcPr>
            <w:tcW w:w="9576" w:type="dxa"/>
          </w:tcPr>
          <w:p w:rsidR="00BD5F7C" w:rsidRDefault="00BD5F7C" w:rsidP="00BD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7C">
              <w:rPr>
                <w:rFonts w:ascii="Arial" w:hAnsi="Arial" w:cs="Arial"/>
                <w:b/>
                <w:sz w:val="24"/>
                <w:szCs w:val="24"/>
              </w:rPr>
              <w:t>Option A</w:t>
            </w:r>
          </w:p>
          <w:p w:rsidR="00BD5F7C" w:rsidRPr="00BD5F7C" w:rsidRDefault="00BD5F7C" w:rsidP="00BD5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Write a </w:t>
            </w:r>
            <w:r w:rsidRPr="00BD5F7C">
              <w:rPr>
                <w:rFonts w:ascii="Arial" w:hAnsi="Arial" w:cs="Arial"/>
                <w:b/>
                <w:sz w:val="24"/>
                <w:szCs w:val="24"/>
              </w:rPr>
              <w:t>book review</w:t>
            </w:r>
            <w:r w:rsidR="00324BAC">
              <w:rPr>
                <w:rFonts w:ascii="Arial" w:hAnsi="Arial" w:cs="Arial"/>
                <w:b/>
                <w:sz w:val="24"/>
                <w:szCs w:val="24"/>
              </w:rPr>
              <w:t xml:space="preserve"> or newsletter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that examines</w:t>
            </w:r>
            <w:r w:rsidRPr="00BD5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5F7C">
              <w:rPr>
                <w:rFonts w:ascii="Arial" w:hAnsi="Arial" w:cs="Arial"/>
                <w:sz w:val="24"/>
                <w:szCs w:val="24"/>
              </w:rPr>
              <w:t>significant events</w:t>
            </w:r>
            <w:r w:rsidRPr="00BD5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5F7C">
              <w:rPr>
                <w:rFonts w:ascii="Arial" w:hAnsi="Arial" w:cs="Arial"/>
                <w:sz w:val="24"/>
                <w:szCs w:val="24"/>
              </w:rPr>
              <w:t>in the novel.  Be sure to include a headline!</w:t>
            </w:r>
          </w:p>
          <w:p w:rsidR="00BD5F7C" w:rsidRPr="00BD5F7C" w:rsidRDefault="00BD5F7C" w:rsidP="00BD5F7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Include the following items. </w:t>
            </w: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event that hooks the reader’s curiosity at the beginning of the novel.</w:t>
            </w:r>
          </w:p>
          <w:p w:rsidR="00BD5F7C" w:rsidRDefault="00BD5F7C" w:rsidP="00BD5F7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suspenseful </w:t>
            </w:r>
            <w:r>
              <w:rPr>
                <w:rFonts w:ascii="Arial" w:hAnsi="Arial" w:cs="Arial"/>
                <w:sz w:val="24"/>
                <w:szCs w:val="24"/>
              </w:rPr>
              <w:t>events.</w:t>
            </w:r>
          </w:p>
          <w:p w:rsidR="00BD5F7C" w:rsidRDefault="00BD5F7C" w:rsidP="00BD5F7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A description of the problems the character must overcome.  </w:t>
            </w:r>
          </w:p>
          <w:p w:rsidR="00BD5F7C" w:rsidRDefault="00BD5F7C" w:rsidP="00BD5F7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>
              <w:rPr>
                <w:rFonts w:ascii="Arial" w:hAnsi="Arial" w:cs="Arial"/>
                <w:sz w:val="24"/>
                <w:szCs w:val="24"/>
              </w:rPr>
              <w:t>the solution to the problem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D5F7C" w:rsidRDefault="00BD5F7C" w:rsidP="00BD5F7C">
            <w:pPr>
              <w:pStyle w:val="ListParagraph"/>
              <w:spacing w:before="100" w:beforeAutospacing="1" w:after="100" w:afterAutospacing="1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the book’s effect on the reader.  Provide three reasons for your thoughts. E</w:t>
            </w:r>
            <w:r>
              <w:rPr>
                <w:rFonts w:ascii="Arial" w:hAnsi="Arial" w:cs="Arial"/>
                <w:sz w:val="24"/>
                <w:szCs w:val="24"/>
              </w:rPr>
              <w:t>xplain using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examples and quotations from the novel</w:t>
            </w:r>
            <w:r w:rsidRPr="00BD5F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5F7C" w:rsidRDefault="00BD5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5F7C" w:rsidRDefault="00BD5F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5F7C" w:rsidTr="00BD5F7C">
        <w:tc>
          <w:tcPr>
            <w:tcW w:w="9576" w:type="dxa"/>
          </w:tcPr>
          <w:p w:rsidR="00BD5F7C" w:rsidRPr="00BD5F7C" w:rsidRDefault="00BD5F7C" w:rsidP="00BD5F7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D5F7C">
              <w:rPr>
                <w:rFonts w:ascii="Arial" w:hAnsi="Arial" w:cs="Arial"/>
                <w:b/>
                <w:sz w:val="24"/>
                <w:szCs w:val="24"/>
              </w:rPr>
              <w:t>Option B</w:t>
            </w:r>
          </w:p>
          <w:p w:rsidR="00BD5F7C" w:rsidRPr="00BD5F7C" w:rsidRDefault="00BD5F7C" w:rsidP="00BD5F7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Design a </w:t>
            </w:r>
            <w:r w:rsidRPr="00BD5F7C">
              <w:rPr>
                <w:rFonts w:ascii="Arial" w:hAnsi="Arial" w:cs="Arial"/>
                <w:b/>
                <w:sz w:val="24"/>
                <w:szCs w:val="24"/>
              </w:rPr>
              <w:t>game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(board game, cards, or video game) b</w:t>
            </w:r>
            <w:r>
              <w:rPr>
                <w:rFonts w:ascii="Arial" w:hAnsi="Arial" w:cs="Arial"/>
                <w:sz w:val="24"/>
                <w:szCs w:val="24"/>
              </w:rPr>
              <w:t>ased on key events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in the novel. </w:t>
            </w:r>
          </w:p>
          <w:p w:rsidR="00BD5F7C" w:rsidRPr="00BD5F7C" w:rsidRDefault="00BD5F7C" w:rsidP="00BD5F7C">
            <w:pPr>
              <w:pStyle w:val="ListParagraph"/>
              <w:spacing w:after="120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Show the main events of the plot.  </w:t>
            </w: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rules.</w:t>
            </w: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>Depending on the type of game:</w:t>
            </w:r>
          </w:p>
          <w:p w:rsidR="00BD5F7C" w:rsidRPr="00BD5F7C" w:rsidRDefault="00BD5F7C" w:rsidP="00BD5F7C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BD5F7C">
              <w:rPr>
                <w:rFonts w:ascii="Arial" w:hAnsi="Arial" w:cs="Arial"/>
                <w:color w:val="0D0D0D"/>
                <w:sz w:val="24"/>
                <w:szCs w:val="24"/>
              </w:rPr>
              <w:t>Develop a board or storyboard that considers eit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her the sequence of main events, character, and/</w:t>
            </w:r>
            <w:r w:rsidRPr="00BD5F7C">
              <w:rPr>
                <w:rFonts w:ascii="Arial" w:hAnsi="Arial" w:cs="Arial"/>
                <w:color w:val="0D0D0D"/>
                <w:sz w:val="24"/>
                <w:szCs w:val="24"/>
              </w:rPr>
              <w:t>or setting.</w:t>
            </w:r>
          </w:p>
          <w:p w:rsidR="00BD5F7C" w:rsidRDefault="00BD5F7C" w:rsidP="00BD5F7C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BD5F7C">
              <w:rPr>
                <w:rFonts w:ascii="Arial" w:hAnsi="Arial" w:cs="Arial"/>
                <w:color w:val="0D0D0D"/>
                <w:sz w:val="24"/>
                <w:szCs w:val="24"/>
              </w:rPr>
              <w:t xml:space="preserve">Develop game pieces to represent either the characters 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and/</w:t>
            </w:r>
            <w:r w:rsidRPr="00BD5F7C">
              <w:rPr>
                <w:rFonts w:ascii="Arial" w:hAnsi="Arial" w:cs="Arial"/>
                <w:color w:val="0D0D0D"/>
                <w:sz w:val="24"/>
                <w:szCs w:val="24"/>
              </w:rPr>
              <w:t xml:space="preserve">or significant events.   </w:t>
            </w:r>
          </w:p>
          <w:p w:rsidR="00BD5F7C" w:rsidRPr="00BD5F7C" w:rsidRDefault="00BD5F7C" w:rsidP="00BD5F7C">
            <w:pPr>
              <w:pStyle w:val="ListParagraph"/>
              <w:ind w:left="108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:rsidR="00BD5F7C" w:rsidRDefault="00BD5F7C" w:rsidP="00BD5F7C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Consider the games </w:t>
            </w:r>
            <w:r w:rsidRPr="00BD5F7C">
              <w:rPr>
                <w:rFonts w:ascii="Arial" w:hAnsi="Arial" w:cs="Arial"/>
                <w:i/>
                <w:sz w:val="24"/>
                <w:szCs w:val="24"/>
              </w:rPr>
              <w:t xml:space="preserve">Life, Monopoly, Clue, Settlers of </w:t>
            </w:r>
            <w:proofErr w:type="spellStart"/>
            <w:r w:rsidRPr="00BD5F7C">
              <w:rPr>
                <w:rFonts w:ascii="Arial" w:hAnsi="Arial" w:cs="Arial"/>
                <w:i/>
                <w:sz w:val="24"/>
                <w:szCs w:val="24"/>
              </w:rPr>
              <w:t>Catan</w:t>
            </w:r>
            <w:proofErr w:type="spellEnd"/>
            <w:r w:rsidRPr="00BD5F7C">
              <w:rPr>
                <w:rFonts w:ascii="Arial" w:hAnsi="Arial" w:cs="Arial"/>
                <w:i/>
                <w:sz w:val="24"/>
                <w:szCs w:val="24"/>
              </w:rPr>
              <w:t>, Ticket to Ride,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Pr="00BD5F7C">
              <w:rPr>
                <w:rFonts w:ascii="Arial" w:hAnsi="Arial" w:cs="Arial"/>
                <w:i/>
                <w:sz w:val="24"/>
                <w:szCs w:val="24"/>
              </w:rPr>
              <w:t xml:space="preserve">Memory 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as templates for building a game related to your novel.  </w:t>
            </w:r>
          </w:p>
          <w:p w:rsidR="00BD5F7C" w:rsidRPr="00BD5F7C" w:rsidRDefault="00BD5F7C" w:rsidP="00BD5F7C">
            <w:pPr>
              <w:pStyle w:val="ListParagraph"/>
              <w:spacing w:after="12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D5F7C" w:rsidRPr="00BD5F7C" w:rsidRDefault="00BD5F7C" w:rsidP="00BD5F7C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>Su</w:t>
            </w:r>
            <w:r>
              <w:rPr>
                <w:rFonts w:ascii="Arial" w:hAnsi="Arial" w:cs="Arial"/>
                <w:sz w:val="24"/>
                <w:szCs w:val="24"/>
              </w:rPr>
              <w:t>bmit the game or digital photos,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rules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to the Submission </w:t>
            </w:r>
            <w:r>
              <w:rPr>
                <w:rFonts w:ascii="Arial" w:hAnsi="Arial" w:cs="Arial"/>
                <w:sz w:val="24"/>
                <w:szCs w:val="24"/>
              </w:rPr>
              <w:t>folder</w:t>
            </w:r>
            <w:r w:rsidRPr="00BD5F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5F7C" w:rsidRDefault="00BD5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5F7C" w:rsidRDefault="00BD5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5F7C" w:rsidRDefault="00BD5F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5F7C" w:rsidTr="00BD5F7C">
        <w:tc>
          <w:tcPr>
            <w:tcW w:w="9576" w:type="dxa"/>
          </w:tcPr>
          <w:p w:rsidR="00BD5F7C" w:rsidRPr="00BD5F7C" w:rsidRDefault="00BD5F7C" w:rsidP="00BD5F7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BD5F7C">
              <w:rPr>
                <w:rFonts w:ascii="Arial" w:hAnsi="Arial" w:cs="Arial"/>
                <w:b/>
                <w:sz w:val="24"/>
                <w:szCs w:val="24"/>
              </w:rPr>
              <w:lastRenderedPageBreak/>
              <w:t>Option C</w:t>
            </w:r>
          </w:p>
          <w:p w:rsidR="00BD5F7C" w:rsidRDefault="00BD5F7C" w:rsidP="00BD5F7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>Choose</w:t>
            </w:r>
            <w:r w:rsidR="00324BAC">
              <w:rPr>
                <w:rFonts w:ascii="Arial" w:hAnsi="Arial" w:cs="Arial"/>
                <w:sz w:val="24"/>
                <w:szCs w:val="24"/>
              </w:rPr>
              <w:t xml:space="preserve"> key events from one scene and construct a six scene </w:t>
            </w:r>
            <w:r w:rsidR="00324BAC">
              <w:rPr>
                <w:rFonts w:ascii="Arial" w:hAnsi="Arial" w:cs="Arial"/>
                <w:b/>
                <w:sz w:val="24"/>
                <w:szCs w:val="24"/>
              </w:rPr>
              <w:t>storyboard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from the novel</w:t>
            </w:r>
            <w:r w:rsidRPr="00BD5F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4BAC" w:rsidRPr="00BD5F7C" w:rsidRDefault="00324BAC" w:rsidP="00324BA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BD5F7C">
              <w:rPr>
                <w:rFonts w:ascii="Arial" w:hAnsi="Arial" w:cs="Arial"/>
                <w:sz w:val="24"/>
                <w:szCs w:val="24"/>
              </w:rPr>
              <w:t xml:space="preserve">Include the following items. </w:t>
            </w:r>
          </w:p>
          <w:p w:rsidR="00324BAC" w:rsidRPr="00324BAC" w:rsidRDefault="00324BAC" w:rsidP="00324BAC">
            <w:pPr>
              <w:pStyle w:val="ListParagraph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24BAC">
              <w:rPr>
                <w:rFonts w:ascii="Arial" w:hAnsi="Arial" w:cs="Arial"/>
                <w:sz w:val="24"/>
                <w:szCs w:val="24"/>
              </w:rPr>
              <w:t>The</w:t>
            </w:r>
            <w:r w:rsidRPr="00324BAC">
              <w:rPr>
                <w:rFonts w:ascii="Arial" w:hAnsi="Arial" w:cs="Arial"/>
                <w:sz w:val="24"/>
                <w:szCs w:val="24"/>
              </w:rPr>
              <w:t xml:space="preserve"> beginning </w:t>
            </w:r>
            <w:r w:rsidRPr="00324BAC">
              <w:rPr>
                <w:rFonts w:ascii="Arial" w:hAnsi="Arial" w:cs="Arial"/>
                <w:sz w:val="24"/>
                <w:szCs w:val="24"/>
              </w:rPr>
              <w:t>event.</w:t>
            </w:r>
          </w:p>
          <w:p w:rsidR="00324BAC" w:rsidRDefault="00324BAC" w:rsidP="00324BA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suspenseful </w:t>
            </w:r>
            <w:r>
              <w:rPr>
                <w:rFonts w:ascii="Arial" w:hAnsi="Arial" w:cs="Arial"/>
                <w:sz w:val="24"/>
                <w:szCs w:val="24"/>
              </w:rPr>
              <w:t>events.</w:t>
            </w:r>
          </w:p>
          <w:p w:rsidR="00324BAC" w:rsidRDefault="00324BAC" w:rsidP="00324BA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D5F7C">
              <w:rPr>
                <w:rFonts w:ascii="Arial" w:hAnsi="Arial" w:cs="Arial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 the character must overcome.  </w:t>
            </w:r>
          </w:p>
          <w:p w:rsidR="00324BAC" w:rsidRDefault="00324BAC" w:rsidP="00324BAC">
            <w:pPr>
              <w:pStyle w:val="ListParagraph"/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solution to the problem</w:t>
            </w:r>
            <w:r w:rsidRPr="00BD5F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24BAC" w:rsidRDefault="00324BAC" w:rsidP="00324BAC">
            <w:pPr>
              <w:pStyle w:val="ListParagraph"/>
              <w:spacing w:before="100" w:beforeAutospacing="1" w:after="100" w:afterAutospacing="1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324BAC" w:rsidRPr="00324BAC" w:rsidRDefault="00324BAC" w:rsidP="00324BA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2.Write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paragraph describing</w:t>
            </w:r>
            <w:r w:rsidRPr="00324BAC">
              <w:rPr>
                <w:rFonts w:ascii="Arial" w:hAnsi="Arial" w:cs="Arial"/>
                <w:sz w:val="24"/>
                <w:szCs w:val="24"/>
              </w:rPr>
              <w:t xml:space="preserve"> the book’s effect on the reader.  Provide three reasons for your thoughts. Explain using examples and quotations from the novel.</w:t>
            </w:r>
          </w:p>
          <w:p w:rsidR="004B158A" w:rsidRDefault="004B158A" w:rsidP="004B158A">
            <w:pPr>
              <w:pStyle w:val="Default"/>
              <w:rPr>
                <w:rFonts w:ascii="Arial" w:hAnsi="Arial" w:cs="Arial"/>
                <w:b/>
              </w:rPr>
            </w:pPr>
          </w:p>
          <w:p w:rsidR="004B158A" w:rsidRPr="00324BAC" w:rsidRDefault="004B158A" w:rsidP="004B158A">
            <w:pPr>
              <w:pStyle w:val="Default"/>
              <w:rPr>
                <w:rFonts w:ascii="Arial" w:hAnsi="Arial" w:cs="Arial"/>
                <w:b/>
              </w:rPr>
            </w:pPr>
            <w:r w:rsidRPr="00324BAC">
              <w:rPr>
                <w:rFonts w:ascii="Arial" w:hAnsi="Arial" w:cs="Arial"/>
                <w:b/>
              </w:rPr>
              <w:t xml:space="preserve">You may </w:t>
            </w:r>
            <w:r w:rsidR="00324BAC">
              <w:rPr>
                <w:rFonts w:ascii="Arial" w:hAnsi="Arial" w:cs="Arial"/>
                <w:b/>
              </w:rPr>
              <w:t>construct the storyboard by hand, using textboxes below and adding images or by using</w:t>
            </w:r>
            <w:r w:rsidRPr="00324BAC">
              <w:rPr>
                <w:rFonts w:ascii="Arial" w:hAnsi="Arial" w:cs="Arial"/>
                <w:b/>
              </w:rPr>
              <w:t xml:space="preserve"> the </w:t>
            </w:r>
            <w:proofErr w:type="spellStart"/>
            <w:r w:rsidRPr="004B158A">
              <w:rPr>
                <w:rFonts w:ascii="Arial" w:hAnsi="Arial" w:cs="Arial"/>
                <w:b/>
                <w:bCs/>
              </w:rPr>
              <w:t>ReadWriteThink</w:t>
            </w:r>
            <w:proofErr w:type="spellEnd"/>
            <w:r w:rsidRPr="004B158A">
              <w:rPr>
                <w:rFonts w:ascii="Arial" w:hAnsi="Arial" w:cs="Arial"/>
                <w:b/>
                <w:bCs/>
              </w:rPr>
              <w:t xml:space="preserve"> </w:t>
            </w:r>
            <w:r w:rsidRPr="00324BAC">
              <w:rPr>
                <w:rFonts w:ascii="Arial" w:hAnsi="Arial" w:cs="Arial"/>
                <w:b/>
              </w:rPr>
              <w:t xml:space="preserve">Comic Creator </w:t>
            </w:r>
          </w:p>
          <w:p w:rsidR="004B158A" w:rsidRPr="004B158A" w:rsidRDefault="004B158A" w:rsidP="004B158A">
            <w:pPr>
              <w:pStyle w:val="Default"/>
              <w:rPr>
                <w:rFonts w:ascii="Arial" w:hAnsi="Arial" w:cs="Arial"/>
              </w:rPr>
            </w:pPr>
          </w:p>
          <w:p w:rsidR="004B158A" w:rsidRDefault="00324BAC" w:rsidP="004B1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4B158A" w:rsidRPr="00324BA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http://www.readwritethink.org/classroom-resources/student-interactives/comic-creator-30021.html</w:t>
              </w:r>
            </w:hyperlink>
            <w:r w:rsidR="004B158A" w:rsidRPr="004B15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24BAC" w:rsidRPr="004B158A" w:rsidRDefault="00324BAC" w:rsidP="004B1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324BA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Enter the title of your story and a </w:t>
            </w:r>
            <w:r w:rsidR="00324BAC">
              <w:rPr>
                <w:rFonts w:ascii="Arial" w:hAnsi="Arial" w:cs="Arial"/>
                <w:color w:val="000000"/>
                <w:sz w:val="24"/>
                <w:szCs w:val="24"/>
              </w:rPr>
              <w:t>subtitle.</w:t>
            </w: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Add your name as the author. Click the arrow when done. </w:t>
            </w:r>
          </w:p>
          <w:p w:rsidR="00324BAC" w:rsidRDefault="00324BAC" w:rsidP="00324BA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324BA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Add people and animals by clicking on the stick person. Use the left and right arrows to change figures. </w:t>
            </w:r>
          </w:p>
          <w:p w:rsidR="00324BAC" w:rsidRPr="00324BAC" w:rsidRDefault="00324BAC" w:rsidP="00324BAC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4B15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Change backgrounds using the up and down arrows on the upper right side. Be sure to add a background or your characters will show up with a blank background. </w:t>
            </w:r>
          </w:p>
          <w:p w:rsidR="00324BAC" w:rsidRPr="00324BAC" w:rsidRDefault="00324BAC" w:rsidP="00324BAC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4B15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Don’t write anything in the caption boxes because they don’t print out properly. </w:t>
            </w:r>
          </w:p>
          <w:p w:rsidR="00324BAC" w:rsidRPr="00324BAC" w:rsidRDefault="00324BAC" w:rsidP="00324BAC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4B15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Add a speech or thought bubble by clicking on the speech bubble. Use the left and right arrows to change bubbles. </w:t>
            </w:r>
          </w:p>
          <w:p w:rsidR="00324BAC" w:rsidRPr="00324BAC" w:rsidRDefault="00324BAC" w:rsidP="00324BAC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4BAC" w:rsidRDefault="004B158A" w:rsidP="004B15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Add props by clicking on the TV. Use the left and right arrows to change props. </w:t>
            </w:r>
          </w:p>
          <w:p w:rsidR="00324BAC" w:rsidRPr="00324BAC" w:rsidRDefault="00324BAC" w:rsidP="00324BAC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B158A" w:rsidRPr="00324BAC" w:rsidRDefault="00324BAC" w:rsidP="004B158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Either </w:t>
            </w:r>
            <w:proofErr w:type="gramStart"/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>take</w:t>
            </w:r>
            <w:proofErr w:type="gramEnd"/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 a photo of your cartoon, capture an image of it, p</w:t>
            </w:r>
            <w:r w:rsidR="004B158A" w:rsidRPr="00324BAC">
              <w:rPr>
                <w:rFonts w:ascii="Arial" w:hAnsi="Arial" w:cs="Arial"/>
                <w:color w:val="000000"/>
                <w:sz w:val="24"/>
                <w:szCs w:val="24"/>
              </w:rPr>
              <w:t>rint out your cartoon, scan it, save it on your desktop, and put it in the correct</w:t>
            </w:r>
            <w:r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 submission folder</w:t>
            </w:r>
            <w:r w:rsidR="004B158A" w:rsidRPr="00324BAC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your teacher. </w:t>
            </w:r>
          </w:p>
          <w:p w:rsidR="00BD5F7C" w:rsidRPr="00BD5F7C" w:rsidRDefault="00BD5F7C" w:rsidP="00324BA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C0E" w:rsidRDefault="00300C0E" w:rsidP="00BD5F7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300C0E">
        <w:rPr>
          <w:rFonts w:ascii="Arial" w:hAnsi="Arial" w:cs="Arial"/>
          <w:sz w:val="24"/>
          <w:szCs w:val="24"/>
        </w:rPr>
        <w:br w:type="page"/>
      </w:r>
    </w:p>
    <w:p w:rsidR="00BD5F7C" w:rsidRPr="00300C0E" w:rsidRDefault="00BD5F7C" w:rsidP="00BD5F7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300C0E" w:rsidRPr="00324BAC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Submit the </w:t>
      </w:r>
      <w:r w:rsidR="00324BAC"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game/newsletter/book review/storyboard </w:t>
      </w:r>
      <w:r>
        <w:rPr>
          <w:rFonts w:ascii="MyriadPro-Regular" w:hAnsi="MyriadPro-Regular" w:cs="MyriadPro-Regular"/>
          <w:b/>
          <w:color w:val="5CB08A"/>
          <w:sz w:val="28"/>
          <w:szCs w:val="28"/>
        </w:rPr>
        <w:t>to your teacher along with this worksheet.</w: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0C0E" w:rsidTr="00806D70">
        <w:tc>
          <w:tcPr>
            <w:tcW w:w="9576" w:type="dxa"/>
            <w:shd w:val="clear" w:color="auto" w:fill="80B6A8"/>
          </w:tcPr>
          <w:p w:rsidR="00300C0E" w:rsidRPr="005E2C50" w:rsidRDefault="00300C0E" w:rsidP="00324BA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5-7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Final Novel </w:t>
            </w:r>
            <w:r w:rsidR="00324BAC">
              <w:rPr>
                <w:rFonts w:ascii="Myriad Pro" w:hAnsi="Myriad Pro"/>
                <w:color w:val="FFFFFF"/>
                <w:sz w:val="28"/>
                <w:szCs w:val="28"/>
              </w:rPr>
              <w:t>Assignment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300C0E" w:rsidTr="00806D70">
        <w:tc>
          <w:tcPr>
            <w:tcW w:w="1391" w:type="dxa"/>
            <w:shd w:val="clear" w:color="auto" w:fill="80B6A8"/>
          </w:tcPr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00C0E" w:rsidRPr="005E2C50" w:rsidRDefault="00300C0E" w:rsidP="00806D70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00C0E" w:rsidTr="00806D70">
        <w:tc>
          <w:tcPr>
            <w:tcW w:w="1391" w:type="dxa"/>
            <w:shd w:val="clear" w:color="auto" w:fill="80B6A8"/>
          </w:tcPr>
          <w:p w:rsidR="00300C0E" w:rsidRPr="005F11F1" w:rsidRDefault="00300C0E" w:rsidP="00806D7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 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00C0E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 xml:space="preserve">used </w:t>
            </w:r>
            <w:r w:rsidR="00324BAC">
              <w:rPr>
                <w:rFonts w:ascii="Calibri" w:hAnsi="Calibri"/>
                <w:bCs/>
                <w:i/>
                <w:sz w:val="20"/>
                <w:szCs w:val="20"/>
              </w:rPr>
              <w:t>insightful</w:t>
            </w:r>
            <w:r w:rsidR="00324BA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 xml:space="preserve">events and </w:t>
            </w:r>
            <w:r w:rsidR="00324BAC">
              <w:rPr>
                <w:rFonts w:ascii="Calibri" w:hAnsi="Calibri"/>
                <w:bCs/>
                <w:sz w:val="20"/>
                <w:szCs w:val="20"/>
              </w:rPr>
              <w:t>ideas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F11F1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perceptive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reasons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, rules, or visuals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F11F1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included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precise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details.</w:t>
            </w:r>
          </w:p>
        </w:tc>
        <w:tc>
          <w:tcPr>
            <w:tcW w:w="2097" w:type="dxa"/>
            <w:shd w:val="clear" w:color="auto" w:fill="auto"/>
          </w:tcPr>
          <w:p w:rsidR="00300C0E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used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E2C50">
              <w:rPr>
                <w:rFonts w:ascii="Calibri" w:hAnsi="Calibri"/>
                <w:bCs/>
                <w:i/>
                <w:sz w:val="20"/>
                <w:szCs w:val="20"/>
              </w:rPr>
              <w:t xml:space="preserve">thoughtful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events and ideas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E2C50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logical</w:t>
            </w:r>
            <w:r w:rsidRPr="005F11F1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reasons, rules, or visuals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F11F1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bCs/>
                <w:sz w:val="20"/>
                <w:szCs w:val="20"/>
              </w:rPr>
              <w:t>included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specific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details.</w:t>
            </w:r>
          </w:p>
          <w:p w:rsidR="00300C0E" w:rsidRPr="005F11F1" w:rsidRDefault="00300C0E" w:rsidP="00806D70">
            <w:pPr>
              <w:pStyle w:val="ListParagraph"/>
              <w:ind w:left="202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00C0E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 xml:space="preserve"> chose </w:t>
            </w:r>
            <w:r w:rsidRPr="005E2C50">
              <w:rPr>
                <w:rFonts w:ascii="Calibri" w:hAnsi="Calibri"/>
                <w:bCs/>
                <w:i/>
                <w:sz w:val="20"/>
                <w:szCs w:val="20"/>
              </w:rPr>
              <w:t>appropriate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events and ideas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E2C50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adequate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reasons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, rules, or visuals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F11F1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 include</w:t>
            </w: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 xml:space="preserve">some 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detail</w:t>
            </w:r>
            <w:r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F11F1" w:rsidRDefault="00300C0E" w:rsidP="00806D70">
            <w:pPr>
              <w:pStyle w:val="ListParagraph"/>
              <w:ind w:left="202"/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300C0E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bCs/>
                <w:sz w:val="20"/>
                <w:szCs w:val="20"/>
              </w:rPr>
              <w:t>chose</w:t>
            </w:r>
            <w:r w:rsidRPr="005E2C50">
              <w:rPr>
                <w:rFonts w:ascii="Calibri" w:hAnsi="Calibri"/>
                <w:bCs/>
                <w:i/>
                <w:sz w:val="20"/>
                <w:szCs w:val="20"/>
              </w:rPr>
              <w:t xml:space="preserve"> unsuitable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events and ideas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300C0E" w:rsidRPr="005E2C50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5F11F1">
              <w:rPr>
                <w:rFonts w:ascii="Calibri" w:hAnsi="Calibri"/>
                <w:bCs/>
                <w:sz w:val="20"/>
                <w:szCs w:val="20"/>
              </w:rPr>
              <w:t>develop</w:t>
            </w:r>
            <w:r>
              <w:rPr>
                <w:rFonts w:ascii="Calibri" w:hAnsi="Calibri"/>
                <w:bCs/>
                <w:sz w:val="20"/>
                <w:szCs w:val="20"/>
              </w:rPr>
              <w:t>ed</w:t>
            </w:r>
            <w:proofErr w:type="gramEnd"/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F11F1">
              <w:rPr>
                <w:rFonts w:ascii="Calibri" w:hAnsi="Calibri"/>
                <w:bCs/>
                <w:i/>
                <w:sz w:val="20"/>
                <w:szCs w:val="20"/>
              </w:rPr>
              <w:t>vague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reasons</w:t>
            </w:r>
            <w:r w:rsidR="002D6857">
              <w:rPr>
                <w:rFonts w:ascii="Calibri" w:hAnsi="Calibri"/>
                <w:bCs/>
                <w:sz w:val="20"/>
                <w:szCs w:val="20"/>
              </w:rPr>
              <w:t>, rules, or visuals.</w:t>
            </w:r>
          </w:p>
          <w:p w:rsidR="00300C0E" w:rsidRPr="005F11F1" w:rsidRDefault="00300C0E" w:rsidP="00300C0E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b/>
                <w:sz w:val="20"/>
                <w:szCs w:val="20"/>
              </w:rPr>
            </w:pPr>
            <w:r w:rsidRPr="005F11F1">
              <w:rPr>
                <w:rFonts w:ascii="Calibri" w:hAnsi="Calibri"/>
                <w:bCs/>
                <w:sz w:val="20"/>
                <w:szCs w:val="20"/>
              </w:rPr>
              <w:t>I include</w:t>
            </w: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F11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imprecise </w:t>
            </w:r>
            <w:r>
              <w:rPr>
                <w:rFonts w:ascii="Calibri" w:hAnsi="Calibri"/>
                <w:bCs/>
                <w:sz w:val="20"/>
                <w:szCs w:val="20"/>
              </w:rPr>
              <w:t>details or details were lacking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</w:tc>
      </w:tr>
      <w:tr w:rsidR="00324BAC" w:rsidTr="00806D70">
        <w:tc>
          <w:tcPr>
            <w:tcW w:w="1391" w:type="dxa"/>
            <w:shd w:val="clear" w:color="auto" w:fill="80B6A8"/>
          </w:tcPr>
          <w:p w:rsidR="00324BAC" w:rsidRPr="005F11F1" w:rsidRDefault="00324BAC" w:rsidP="00806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24BAC" w:rsidRPr="005F11F1" w:rsidRDefault="002D6857" w:rsidP="00300C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an </w:t>
            </w:r>
            <w:r>
              <w:rPr>
                <w:i/>
                <w:sz w:val="20"/>
                <w:szCs w:val="20"/>
              </w:rPr>
              <w:t>effective</w:t>
            </w:r>
            <w:r>
              <w:rPr>
                <w:sz w:val="20"/>
                <w:szCs w:val="20"/>
              </w:rPr>
              <w:t xml:space="preserve"> beginning, middle, and end.</w:t>
            </w:r>
          </w:p>
        </w:tc>
        <w:tc>
          <w:tcPr>
            <w:tcW w:w="2097" w:type="dxa"/>
            <w:shd w:val="clear" w:color="auto" w:fill="auto"/>
          </w:tcPr>
          <w:p w:rsidR="00324BAC" w:rsidRPr="005F11F1" w:rsidRDefault="002D6857" w:rsidP="002D68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used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logical</w:t>
            </w:r>
            <w:r>
              <w:rPr>
                <w:sz w:val="20"/>
                <w:szCs w:val="20"/>
              </w:rPr>
              <w:t xml:space="preserve"> beginning, middle, and end.</w:t>
            </w:r>
          </w:p>
        </w:tc>
        <w:tc>
          <w:tcPr>
            <w:tcW w:w="2097" w:type="dxa"/>
            <w:shd w:val="clear" w:color="auto" w:fill="auto"/>
          </w:tcPr>
          <w:p w:rsidR="00324BAC" w:rsidRPr="005F11F1" w:rsidRDefault="002D6857" w:rsidP="002D68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used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</w:t>
            </w:r>
            <w:r>
              <w:rPr>
                <w:sz w:val="20"/>
                <w:szCs w:val="20"/>
              </w:rPr>
              <w:t xml:space="preserve"> beginning, middle, and end.</w:t>
            </w:r>
          </w:p>
        </w:tc>
        <w:tc>
          <w:tcPr>
            <w:tcW w:w="2069" w:type="dxa"/>
            <w:shd w:val="clear" w:color="auto" w:fill="auto"/>
          </w:tcPr>
          <w:p w:rsidR="00324BAC" w:rsidRPr="005F11F1" w:rsidRDefault="002D6857" w:rsidP="00300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an </w:t>
            </w:r>
            <w:r>
              <w:rPr>
                <w:i/>
                <w:sz w:val="20"/>
                <w:szCs w:val="20"/>
              </w:rPr>
              <w:t>in</w:t>
            </w:r>
            <w:r>
              <w:rPr>
                <w:i/>
                <w:sz w:val="20"/>
                <w:szCs w:val="20"/>
              </w:rPr>
              <w:t>effective</w:t>
            </w:r>
            <w:r>
              <w:rPr>
                <w:sz w:val="20"/>
                <w:szCs w:val="20"/>
              </w:rPr>
              <w:t xml:space="preserve"> beginning, middle, and end.</w:t>
            </w:r>
          </w:p>
        </w:tc>
      </w:tr>
      <w:tr w:rsidR="00300C0E" w:rsidTr="00806D70">
        <w:tc>
          <w:tcPr>
            <w:tcW w:w="1391" w:type="dxa"/>
            <w:shd w:val="clear" w:color="auto" w:fill="80B6A8"/>
          </w:tcPr>
          <w:p w:rsidR="00300C0E" w:rsidRPr="005F11F1" w:rsidRDefault="00300C0E" w:rsidP="00806D7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00C0E" w:rsidRPr="005F11F1" w:rsidRDefault="00300C0E" w:rsidP="00324B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engagingly</w:t>
            </w:r>
            <w:r w:rsidRPr="003863C4">
              <w:rPr>
                <w:sz w:val="20"/>
                <w:szCs w:val="20"/>
              </w:rPr>
              <w:t xml:space="preserve"> </w:t>
            </w:r>
            <w:r w:rsidR="00324BAC">
              <w:rPr>
                <w:sz w:val="20"/>
                <w:szCs w:val="20"/>
              </w:rPr>
              <w:t xml:space="preserve">with </w:t>
            </w:r>
            <w:r w:rsidR="00324BAC">
              <w:rPr>
                <w:i/>
                <w:sz w:val="20"/>
                <w:szCs w:val="20"/>
              </w:rPr>
              <w:t>no</w:t>
            </w:r>
            <w:r w:rsidRPr="005F11F1">
              <w:rPr>
                <w:i/>
                <w:sz w:val="20"/>
                <w:szCs w:val="20"/>
              </w:rPr>
              <w:t xml:space="preserve"> </w:t>
            </w:r>
            <w:r w:rsidR="00324BAC">
              <w:rPr>
                <w:sz w:val="20"/>
                <w:szCs w:val="20"/>
              </w:rPr>
              <w:t>errors</w:t>
            </w:r>
            <w:r w:rsidRPr="005F11F1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2097" w:type="dxa"/>
            <w:shd w:val="clear" w:color="auto" w:fill="auto"/>
          </w:tcPr>
          <w:p w:rsidR="00300C0E" w:rsidRPr="005F11F1" w:rsidRDefault="00300C0E" w:rsidP="00300C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97" w:type="dxa"/>
            <w:shd w:val="clear" w:color="auto" w:fill="auto"/>
          </w:tcPr>
          <w:p w:rsidR="00300C0E" w:rsidRPr="00324BAC" w:rsidRDefault="00300C0E" w:rsidP="00324B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clearly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300C0E" w:rsidRPr="00324BAC" w:rsidRDefault="00300C0E" w:rsidP="00324B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unclearly </w:t>
            </w:r>
            <w:r w:rsidRPr="003863C4">
              <w:rPr>
                <w:rFonts w:cs="Calibri"/>
                <w:sz w:val="20"/>
                <w:szCs w:val="20"/>
              </w:rPr>
              <w:t xml:space="preserve">with 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many errors. </w:t>
            </w:r>
          </w:p>
        </w:tc>
      </w:tr>
      <w:tr w:rsidR="00300C0E" w:rsidTr="00806D70">
        <w:tc>
          <w:tcPr>
            <w:tcW w:w="1391" w:type="dxa"/>
            <w:shd w:val="clear" w:color="auto" w:fill="FFFFFF" w:themeFill="background1"/>
          </w:tcPr>
          <w:p w:rsidR="00300C0E" w:rsidRPr="005F11F1" w:rsidRDefault="00300C0E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00C0E" w:rsidRPr="005F11F1" w:rsidRDefault="00300C0E" w:rsidP="00806D7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00C0E" w:rsidTr="00806D70">
        <w:tc>
          <w:tcPr>
            <w:tcW w:w="9576" w:type="dxa"/>
            <w:gridSpan w:val="6"/>
            <w:shd w:val="clear" w:color="auto" w:fill="80B6A8"/>
          </w:tcPr>
          <w:p w:rsidR="00300C0E" w:rsidRPr="005F11F1" w:rsidRDefault="00300C0E" w:rsidP="00806D7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2D6857">
              <w:rPr>
                <w:b/>
                <w:color w:val="000000"/>
              </w:rPr>
              <w:t>/15</w:t>
            </w:r>
          </w:p>
        </w:tc>
      </w:tr>
      <w:tr w:rsidR="00300C0E" w:rsidTr="00806D7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00C0E" w:rsidRPr="005F11F1" w:rsidRDefault="00300C0E" w:rsidP="00806D7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00C0E" w:rsidRPr="005F11F1" w:rsidRDefault="00300C0E" w:rsidP="00806D7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00C0E" w:rsidTr="00806D7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00C0E" w:rsidRPr="005F11F1" w:rsidRDefault="00300C0E" w:rsidP="00806D7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00C0E" w:rsidRPr="005F11F1" w:rsidRDefault="00300C0E" w:rsidP="00806D7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00C0E" w:rsidRPr="006F49B1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6857" w:rsidTr="002D6857">
        <w:tc>
          <w:tcPr>
            <w:tcW w:w="9576" w:type="dxa"/>
            <w:shd w:val="clear" w:color="auto" w:fill="EEECE1" w:themeFill="background2"/>
          </w:tcPr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2D6857" w:rsidRDefault="002D6857" w:rsidP="00300C0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300C0E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2: /15</w:t>
      </w:r>
      <w:r w:rsidR="00300C0E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D6857" w:rsidRP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0DA16" wp14:editId="78CB4326">
                <wp:simplePos x="0" y="0"/>
                <wp:positionH relativeFrom="column">
                  <wp:posOffset>-94891</wp:posOffset>
                </wp:positionH>
                <wp:positionV relativeFrom="paragraph">
                  <wp:posOffset>16151</wp:posOffset>
                </wp:positionV>
                <wp:extent cx="6089650" cy="707366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7366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0E" w:rsidRDefault="00300C0E" w:rsidP="00300C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</w:t>
                            </w:r>
                            <w:r w:rsidR="002D685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Writing a </w:t>
                            </w:r>
                            <w:r w:rsidR="002D685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Mystery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Story: Know Your Character Back Story</w:t>
                            </w:r>
                          </w:p>
                          <w:p w:rsidR="00300C0E" w:rsidRPr="0086753B" w:rsidRDefault="00300C0E" w:rsidP="00300C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7.45pt;margin-top:1.25pt;width:479.5pt;height:5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" fillcolor="#f85688" strokecolor="#f85688" strokeweight="2pt">
                <v:textbox>
                  <w:txbxContent>
                    <w:p w:rsidR="00300C0E" w:rsidRDefault="00300C0E" w:rsidP="00300C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 w:rsidR="002D685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Writing a </w:t>
                      </w:r>
                      <w:r w:rsidR="002D685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Mystery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Story: Know Your Character Back Story</w:t>
                      </w:r>
                    </w:p>
                    <w:p w:rsidR="00300C0E" w:rsidRPr="0086753B" w:rsidRDefault="00300C0E" w:rsidP="00300C0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write a mystery story in the next assignment.  Recall the planning you did in Assignment 5-1 for this photo. </w:t>
      </w: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yriad Pro" w:hAnsi="Myriad Pro"/>
          <w:noProof/>
          <w:sz w:val="24"/>
          <w:szCs w:val="24"/>
          <w:lang w:eastAsia="en-CA"/>
        </w:rPr>
        <w:drawing>
          <wp:inline distT="0" distB="0" distL="0" distR="0" wp14:anchorId="1516FBE1" wp14:editId="2DC9A588">
            <wp:extent cx="2260121" cy="1695091"/>
            <wp:effectExtent l="0" t="0" r="698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do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57" cy="169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0C0E" w:rsidRPr="002D6857" w:rsidRDefault="00300C0E" w:rsidP="00300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857">
        <w:rPr>
          <w:rFonts w:ascii="Arial" w:hAnsi="Arial" w:cs="Arial"/>
          <w:sz w:val="24"/>
          <w:szCs w:val="24"/>
        </w:rPr>
        <w:t xml:space="preserve">Complete the chart </w:t>
      </w:r>
      <w:r w:rsidR="002D6857">
        <w:rPr>
          <w:rFonts w:ascii="Arial" w:hAnsi="Arial" w:cs="Arial"/>
          <w:sz w:val="24"/>
          <w:szCs w:val="24"/>
        </w:rPr>
        <w:t xml:space="preserve">below </w:t>
      </w:r>
      <w:r w:rsidRPr="002D6857">
        <w:rPr>
          <w:rFonts w:ascii="Arial" w:hAnsi="Arial" w:cs="Arial"/>
          <w:sz w:val="24"/>
          <w:szCs w:val="24"/>
        </w:rPr>
        <w:t xml:space="preserve">for your main character.  This will help you get to know your character before you write your </w:t>
      </w:r>
      <w:r w:rsidR="002D6857">
        <w:rPr>
          <w:rFonts w:ascii="Arial" w:hAnsi="Arial" w:cs="Arial"/>
          <w:sz w:val="24"/>
          <w:szCs w:val="24"/>
        </w:rPr>
        <w:t>mystery</w:t>
      </w:r>
      <w:r w:rsidRPr="002D6857">
        <w:rPr>
          <w:rFonts w:ascii="Arial" w:hAnsi="Arial" w:cs="Arial"/>
          <w:sz w:val="24"/>
          <w:szCs w:val="24"/>
        </w:rPr>
        <w:t xml:space="preserve"> s</w:t>
      </w:r>
      <w:r w:rsidR="002D6857">
        <w:rPr>
          <w:rFonts w:ascii="Arial" w:hAnsi="Arial" w:cs="Arial"/>
          <w:sz w:val="24"/>
          <w:szCs w:val="24"/>
        </w:rPr>
        <w:t xml:space="preserve">tory so you can make the character </w:t>
      </w:r>
      <w:r w:rsidRPr="002D6857">
        <w:rPr>
          <w:rFonts w:ascii="Arial" w:hAnsi="Arial" w:cs="Arial"/>
          <w:sz w:val="24"/>
          <w:szCs w:val="24"/>
        </w:rPr>
        <w:t>seem real and true-to-life for your readers.</w:t>
      </w:r>
    </w:p>
    <w:p w:rsidR="00300C0E" w:rsidRDefault="00300C0E" w:rsidP="00300C0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300C0E" w:rsidRDefault="00300C0E" w:rsidP="00300C0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Character Chart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300C0E" w:rsidTr="00806D70">
        <w:tc>
          <w:tcPr>
            <w:tcW w:w="2127" w:type="dxa"/>
            <w:shd w:val="clear" w:color="auto" w:fill="81B5A9"/>
          </w:tcPr>
          <w:p w:rsidR="00300C0E" w:rsidRPr="001E684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Character’s Name: 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Character’s Age: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300C0E" w:rsidTr="00806D70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300C0E" w:rsidRPr="001E684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Basic Facts </w:t>
            </w: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Look or appearance (give a short description)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he/she lives (e.g., neighbourhood or town)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Family members (give a few descriptive words for each)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School or job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Best friend 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300C0E" w:rsidRPr="001E684E" w:rsidTr="00806D70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300C0E" w:rsidRPr="001E684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Favourites </w:t>
            </w: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Game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Hobby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Clothing/Outfit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Role Model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Music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Saying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300C0E" w:rsidRPr="001E684E" w:rsidTr="00806D70">
        <w:trPr>
          <w:gridAfter w:val="1"/>
          <w:wAfter w:w="7513" w:type="dxa"/>
        </w:trPr>
        <w:tc>
          <w:tcPr>
            <w:tcW w:w="2127" w:type="dxa"/>
            <w:shd w:val="clear" w:color="auto" w:fill="81B5A9"/>
          </w:tcPr>
          <w:p w:rsidR="00300C0E" w:rsidRPr="001E684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Others Notice</w:t>
            </w: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friends like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about him/her</w:t>
            </w:r>
          </w:p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family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members often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complain about</w:t>
            </w:r>
          </w:p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One statement from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last report card and/or</w:t>
            </w:r>
          </w:p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job review</w:t>
            </w: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300C0E" w:rsidTr="00806D70">
        <w:tc>
          <w:tcPr>
            <w:tcW w:w="2127" w:type="dxa"/>
            <w:shd w:val="clear" w:color="auto" w:fill="81B5A9"/>
          </w:tcPr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Something that often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puzzles friends and/or</w:t>
            </w:r>
          </w:p>
          <w:p w:rsidR="00300C0E" w:rsidRPr="005762EF" w:rsidRDefault="00300C0E" w:rsidP="00806D70">
            <w:pPr>
              <w:autoSpaceDE w:val="0"/>
              <w:autoSpaceDN w:val="0"/>
              <w:adjustRightInd w:val="0"/>
              <w:rPr>
                <w:rFonts w:ascii="Myriad Pro" w:hAnsi="Myriad Pro" w:cs="Wingdings3"/>
                <w:sz w:val="24"/>
                <w:szCs w:val="24"/>
              </w:rPr>
            </w:pPr>
            <w:r w:rsidRPr="005762EF">
              <w:rPr>
                <w:rFonts w:ascii="Myriad Pro" w:hAnsi="Myriad Pro" w:cs="Wingdings3"/>
                <w:sz w:val="24"/>
                <w:szCs w:val="24"/>
              </w:rPr>
              <w:t>family</w:t>
            </w:r>
          </w:p>
          <w:p w:rsidR="00300C0E" w:rsidRDefault="00300C0E" w:rsidP="00806D7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EECE1" w:themeFill="background2"/>
          </w:tcPr>
          <w:p w:rsidR="00300C0E" w:rsidRDefault="00300C0E" w:rsidP="00806D70">
            <w:pPr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Wingdings3" w:hAnsi="Wingdings3" w:cs="Wingdings3"/>
          <w:sz w:val="23"/>
          <w:szCs w:val="23"/>
        </w:rPr>
      </w:pPr>
    </w:p>
    <w:p w:rsidR="00300C0E" w:rsidRPr="002D6857" w:rsidRDefault="002D6857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3</w:t>
      </w:r>
      <w:r w:rsidR="00300C0E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: /5 marks</w:t>
      </w:r>
    </w:p>
    <w:p w:rsidR="00300C0E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300C0E" w:rsidRPr="002D6857" w:rsidRDefault="00300C0E" w:rsidP="00300C0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Overall Total: /</w:t>
      </w:r>
      <w:r w:rsidR="002D6857"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>26</w:t>
      </w:r>
      <w:r w:rsidRPr="002D6857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2D6857">
        <w:rPr>
          <w:rFonts w:ascii="MyriadPro-Regular" w:hAnsi="MyriadPro-Regular" w:cs="MyriadPro-Regular"/>
          <w:sz w:val="28"/>
          <w:szCs w:val="28"/>
        </w:rPr>
        <w:t>5-7</w:t>
      </w:r>
      <w:r w:rsidR="00AC54A6">
        <w:rPr>
          <w:rFonts w:ascii="MyriadPro-Regular" w:hAnsi="MyriadPro-Regular" w:cs="MyriadPro-Regular"/>
          <w:sz w:val="28"/>
          <w:szCs w:val="28"/>
        </w:rPr>
        <w:t>-</w:t>
      </w:r>
      <w:r w:rsidR="002D6857">
        <w:rPr>
          <w:rFonts w:ascii="MyriadPro-Regular" w:hAnsi="MyriadPro-Regular" w:cs="MyriadPro-Regular"/>
          <w:sz w:val="28"/>
          <w:szCs w:val="28"/>
        </w:rPr>
        <w:t>character</w:t>
      </w:r>
      <w:r w:rsidR="00670EA5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bookmarkStart w:id="0" w:name="_GoBack"/>
      <w:bookmarkEnd w:id="0"/>
    </w:p>
    <w:sectPr w:rsidR="003A2B62" w:rsidRPr="00EC0CE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B3" w:rsidRDefault="006306B3" w:rsidP="009F0735">
      <w:pPr>
        <w:spacing w:after="0" w:line="240" w:lineRule="auto"/>
      </w:pPr>
      <w:r>
        <w:separator/>
      </w:r>
    </w:p>
  </w:endnote>
  <w:endnote w:type="continuationSeparator" w:id="0">
    <w:p w:rsidR="006306B3" w:rsidRDefault="006306B3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B3" w:rsidRDefault="006306B3" w:rsidP="009F0735">
      <w:pPr>
        <w:spacing w:after="0" w:line="240" w:lineRule="auto"/>
      </w:pPr>
      <w:r>
        <w:separator/>
      </w:r>
    </w:p>
  </w:footnote>
  <w:footnote w:type="continuationSeparator" w:id="0">
    <w:p w:rsidR="006306B3" w:rsidRDefault="006306B3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2506FE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87CA4"/>
    <w:multiLevelType w:val="hybridMultilevel"/>
    <w:tmpl w:val="6212A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2B392D"/>
    <w:multiLevelType w:val="hybridMultilevel"/>
    <w:tmpl w:val="A992C0F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C3399"/>
    <w:multiLevelType w:val="hybridMultilevel"/>
    <w:tmpl w:val="D21AAEC2"/>
    <w:lvl w:ilvl="0" w:tplc="F4E45D16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8126D"/>
    <w:multiLevelType w:val="hybridMultilevel"/>
    <w:tmpl w:val="1B0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051707"/>
    <w:multiLevelType w:val="hybridMultilevel"/>
    <w:tmpl w:val="451E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40DE"/>
    <w:multiLevelType w:val="hybridMultilevel"/>
    <w:tmpl w:val="9CC85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D33A9"/>
    <w:multiLevelType w:val="hybridMultilevel"/>
    <w:tmpl w:val="54AE0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A3CD5"/>
    <w:multiLevelType w:val="hybridMultilevel"/>
    <w:tmpl w:val="2F74D5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3655C5"/>
    <w:multiLevelType w:val="hybridMultilevel"/>
    <w:tmpl w:val="594AFA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DE06E35"/>
    <w:multiLevelType w:val="hybridMultilevel"/>
    <w:tmpl w:val="5CE2B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47A23"/>
    <w:multiLevelType w:val="hybridMultilevel"/>
    <w:tmpl w:val="DC183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3466AE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05912"/>
    <w:multiLevelType w:val="hybridMultilevel"/>
    <w:tmpl w:val="A440D02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FC2EA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424346"/>
    <w:multiLevelType w:val="hybridMultilevel"/>
    <w:tmpl w:val="F0161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E02D3"/>
    <w:multiLevelType w:val="hybridMultilevel"/>
    <w:tmpl w:val="93803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1"/>
  </w:num>
  <w:num w:numId="3">
    <w:abstractNumId w:val="44"/>
  </w:num>
  <w:num w:numId="4">
    <w:abstractNumId w:val="39"/>
  </w:num>
  <w:num w:numId="5">
    <w:abstractNumId w:val="2"/>
  </w:num>
  <w:num w:numId="6">
    <w:abstractNumId w:val="20"/>
  </w:num>
  <w:num w:numId="7">
    <w:abstractNumId w:val="28"/>
  </w:num>
  <w:num w:numId="8">
    <w:abstractNumId w:val="7"/>
  </w:num>
  <w:num w:numId="9">
    <w:abstractNumId w:val="5"/>
  </w:num>
  <w:num w:numId="10">
    <w:abstractNumId w:val="34"/>
  </w:num>
  <w:num w:numId="11">
    <w:abstractNumId w:val="31"/>
  </w:num>
  <w:num w:numId="12">
    <w:abstractNumId w:val="15"/>
  </w:num>
  <w:num w:numId="13">
    <w:abstractNumId w:val="23"/>
  </w:num>
  <w:num w:numId="14">
    <w:abstractNumId w:val="27"/>
  </w:num>
  <w:num w:numId="15">
    <w:abstractNumId w:val="16"/>
  </w:num>
  <w:num w:numId="16">
    <w:abstractNumId w:val="29"/>
  </w:num>
  <w:num w:numId="17">
    <w:abstractNumId w:val="6"/>
  </w:num>
  <w:num w:numId="18">
    <w:abstractNumId w:val="33"/>
  </w:num>
  <w:num w:numId="19">
    <w:abstractNumId w:val="0"/>
  </w:num>
  <w:num w:numId="20">
    <w:abstractNumId w:val="11"/>
  </w:num>
  <w:num w:numId="21">
    <w:abstractNumId w:val="4"/>
  </w:num>
  <w:num w:numId="22">
    <w:abstractNumId w:val="26"/>
  </w:num>
  <w:num w:numId="23">
    <w:abstractNumId w:val="14"/>
  </w:num>
  <w:num w:numId="24">
    <w:abstractNumId w:val="2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41"/>
  </w:num>
  <w:num w:numId="30">
    <w:abstractNumId w:val="37"/>
  </w:num>
  <w:num w:numId="31">
    <w:abstractNumId w:val="12"/>
  </w:num>
  <w:num w:numId="32">
    <w:abstractNumId w:val="17"/>
  </w:num>
  <w:num w:numId="33">
    <w:abstractNumId w:val="22"/>
  </w:num>
  <w:num w:numId="34">
    <w:abstractNumId w:val="19"/>
  </w:num>
  <w:num w:numId="35">
    <w:abstractNumId w:val="43"/>
  </w:num>
  <w:num w:numId="36">
    <w:abstractNumId w:val="38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</w:num>
  <w:num w:numId="47">
    <w:abstractNumId w:val="1"/>
  </w:num>
  <w:num w:numId="4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822A2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506FE"/>
    <w:rsid w:val="00284AA0"/>
    <w:rsid w:val="00294DB6"/>
    <w:rsid w:val="00297739"/>
    <w:rsid w:val="002B2E49"/>
    <w:rsid w:val="002D6857"/>
    <w:rsid w:val="002F079A"/>
    <w:rsid w:val="002F1296"/>
    <w:rsid w:val="00300C0E"/>
    <w:rsid w:val="003039B2"/>
    <w:rsid w:val="00304FF0"/>
    <w:rsid w:val="00314FF8"/>
    <w:rsid w:val="00324BAC"/>
    <w:rsid w:val="00331974"/>
    <w:rsid w:val="00351341"/>
    <w:rsid w:val="0035782E"/>
    <w:rsid w:val="00362E3B"/>
    <w:rsid w:val="003637D4"/>
    <w:rsid w:val="00371CC7"/>
    <w:rsid w:val="00375A28"/>
    <w:rsid w:val="003923E5"/>
    <w:rsid w:val="003A2B62"/>
    <w:rsid w:val="003C655C"/>
    <w:rsid w:val="00406D6F"/>
    <w:rsid w:val="004652E6"/>
    <w:rsid w:val="004949B5"/>
    <w:rsid w:val="004B158A"/>
    <w:rsid w:val="004B6A26"/>
    <w:rsid w:val="004D5A9C"/>
    <w:rsid w:val="004F39B2"/>
    <w:rsid w:val="004F6473"/>
    <w:rsid w:val="005319E5"/>
    <w:rsid w:val="005365EF"/>
    <w:rsid w:val="005406BC"/>
    <w:rsid w:val="00545AAE"/>
    <w:rsid w:val="00554812"/>
    <w:rsid w:val="005D4EE4"/>
    <w:rsid w:val="00601FF4"/>
    <w:rsid w:val="00614AF7"/>
    <w:rsid w:val="006234E2"/>
    <w:rsid w:val="006306B3"/>
    <w:rsid w:val="006414F6"/>
    <w:rsid w:val="00670EA5"/>
    <w:rsid w:val="006C2893"/>
    <w:rsid w:val="006F2C13"/>
    <w:rsid w:val="006F7AB3"/>
    <w:rsid w:val="007134A0"/>
    <w:rsid w:val="00721C12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D5F7C"/>
    <w:rsid w:val="00BF14C4"/>
    <w:rsid w:val="00BF73EC"/>
    <w:rsid w:val="00C22298"/>
    <w:rsid w:val="00C51476"/>
    <w:rsid w:val="00C5435B"/>
    <w:rsid w:val="00C92228"/>
    <w:rsid w:val="00CA68DA"/>
    <w:rsid w:val="00CC014D"/>
    <w:rsid w:val="00CD4D3F"/>
    <w:rsid w:val="00CE3BE5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character" w:customStyle="1" w:styleId="A6">
    <w:name w:val="A6"/>
    <w:uiPriority w:val="99"/>
    <w:rsid w:val="00300C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character" w:customStyle="1" w:styleId="A6">
    <w:name w:val="A6"/>
    <w:uiPriority w:val="99"/>
    <w:rsid w:val="00300C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ritethink.org/classroom-resources/student-interactives/comic-creator-30021.html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2017-08-14T23:19:00Z</cp:lastPrinted>
  <dcterms:created xsi:type="dcterms:W3CDTF">2017-08-15T00:15:00Z</dcterms:created>
  <dcterms:modified xsi:type="dcterms:W3CDTF">2017-08-15T01:12:00Z</dcterms:modified>
</cp:coreProperties>
</file>