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4C" w:rsidRDefault="001B54B1">
      <w:pPr>
        <w:spacing w:before="70"/>
        <w:ind w:right="117"/>
        <w:jc w:val="right"/>
        <w:rPr>
          <w:b/>
          <w:sz w:val="18"/>
        </w:rPr>
      </w:pPr>
      <w:r>
        <w:rPr>
          <w:b/>
          <w:color w:val="231F20"/>
          <w:sz w:val="18"/>
        </w:rPr>
        <w:t>ADLC | Language Arts 5 | Unit 2</w:t>
      </w:r>
    </w:p>
    <w:p w:rsidR="0036544C" w:rsidRDefault="0036544C">
      <w:pPr>
        <w:pStyle w:val="BodyText"/>
        <w:spacing w:before="4"/>
        <w:rPr>
          <w:b/>
          <w:sz w:val="21"/>
        </w:rPr>
      </w:pPr>
    </w:p>
    <w:p w:rsidR="0036544C" w:rsidRDefault="00435906">
      <w:pPr>
        <w:tabs>
          <w:tab w:val="left" w:pos="3486"/>
        </w:tabs>
        <w:ind w:left="820"/>
        <w:rPr>
          <w:b/>
          <w:sz w:val="120"/>
        </w:rPr>
      </w:pPr>
      <w:r>
        <w:rPr>
          <w:noProof/>
        </w:rPr>
        <mc:AlternateContent>
          <mc:Choice Requires="wps">
            <w:drawing>
              <wp:anchor distT="0" distB="0" distL="114300" distR="114300" simplePos="0" relativeHeight="251654656" behindDoc="0" locked="0" layoutInCell="1" allowOverlap="1">
                <wp:simplePos x="0" y="0"/>
                <wp:positionH relativeFrom="page">
                  <wp:posOffset>4070350</wp:posOffset>
                </wp:positionH>
                <wp:positionV relativeFrom="paragraph">
                  <wp:posOffset>210185</wp:posOffset>
                </wp:positionV>
                <wp:extent cx="3232150" cy="533400"/>
                <wp:effectExtent l="3175" t="0" r="3175" b="317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24"/>
                              <w:gridCol w:w="4166"/>
                            </w:tblGrid>
                            <w:tr w:rsidR="0036544C">
                              <w:trPr>
                                <w:trHeight w:val="398"/>
                              </w:trPr>
                              <w:tc>
                                <w:tcPr>
                                  <w:tcW w:w="924" w:type="dxa"/>
                                </w:tcPr>
                                <w:p w:rsidR="0036544C" w:rsidRDefault="001B54B1">
                                  <w:pPr>
                                    <w:pStyle w:val="TableParagraph"/>
                                    <w:ind w:right="78"/>
                                    <w:jc w:val="right"/>
                                  </w:pPr>
                                  <w:r>
                                    <w:rPr>
                                      <w:color w:val="231F20"/>
                                    </w:rPr>
                                    <w:t>Name:</w:t>
                                  </w:r>
                                </w:p>
                              </w:tc>
                              <w:tc>
                                <w:tcPr>
                                  <w:tcW w:w="4166" w:type="dxa"/>
                                </w:tcPr>
                                <w:p w:rsidR="0036544C" w:rsidRDefault="001B54B1">
                                  <w:pPr>
                                    <w:pStyle w:val="TableParagraph"/>
                                    <w:tabs>
                                      <w:tab w:val="left" w:pos="4165"/>
                                    </w:tabs>
                                    <w:ind w:left="-1"/>
                                  </w:pPr>
                                  <w:r>
                                    <w:rPr>
                                      <w:color w:val="231F20"/>
                                      <w:u w:val="single" w:color="231F20"/>
                                    </w:rPr>
                                    <w:t xml:space="preserve"> </w:t>
                                  </w:r>
                                  <w:r>
                                    <w:rPr>
                                      <w:color w:val="231F20"/>
                                      <w:u w:val="single" w:color="231F20"/>
                                    </w:rPr>
                                    <w:tab/>
                                  </w:r>
                                </w:p>
                              </w:tc>
                            </w:tr>
                            <w:tr w:rsidR="0036544C">
                              <w:trPr>
                                <w:trHeight w:val="421"/>
                              </w:trPr>
                              <w:tc>
                                <w:tcPr>
                                  <w:tcW w:w="924" w:type="dxa"/>
                                </w:tcPr>
                                <w:p w:rsidR="0036544C" w:rsidRDefault="001B54B1">
                                  <w:pPr>
                                    <w:pStyle w:val="TableParagraph"/>
                                    <w:spacing w:before="141"/>
                                    <w:ind w:right="78"/>
                                    <w:jc w:val="right"/>
                                  </w:pPr>
                                  <w:r>
                                    <w:rPr>
                                      <w:color w:val="231F20"/>
                                    </w:rPr>
                                    <w:t>Date:</w:t>
                                  </w:r>
                                </w:p>
                              </w:tc>
                              <w:tc>
                                <w:tcPr>
                                  <w:tcW w:w="4166" w:type="dxa"/>
                                  <w:tcBorders>
                                    <w:bottom w:val="single" w:sz="8" w:space="0" w:color="231F20"/>
                                  </w:tcBorders>
                                </w:tcPr>
                                <w:p w:rsidR="0036544C" w:rsidRDefault="0036544C">
                                  <w:pPr>
                                    <w:pStyle w:val="TableParagraph"/>
                                    <w:rPr>
                                      <w:rFonts w:ascii="Times New Roman"/>
                                      <w:sz w:val="26"/>
                                    </w:rPr>
                                  </w:pPr>
                                </w:p>
                              </w:tc>
                            </w:tr>
                          </w:tbl>
                          <w:p w:rsidR="0036544C" w:rsidRDefault="003654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320.5pt;margin-top:16.55pt;width:254.5pt;height:4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yrgIAAKo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24"/>
                        <w:gridCol w:w="4166"/>
                      </w:tblGrid>
                      <w:tr w:rsidR="0036544C">
                        <w:trPr>
                          <w:trHeight w:val="398"/>
                        </w:trPr>
                        <w:tc>
                          <w:tcPr>
                            <w:tcW w:w="924" w:type="dxa"/>
                          </w:tcPr>
                          <w:p w:rsidR="0036544C" w:rsidRDefault="001B54B1">
                            <w:pPr>
                              <w:pStyle w:val="TableParagraph"/>
                              <w:ind w:right="78"/>
                              <w:jc w:val="right"/>
                            </w:pPr>
                            <w:r>
                              <w:rPr>
                                <w:color w:val="231F20"/>
                              </w:rPr>
                              <w:t>Name:</w:t>
                            </w:r>
                          </w:p>
                        </w:tc>
                        <w:tc>
                          <w:tcPr>
                            <w:tcW w:w="4166" w:type="dxa"/>
                          </w:tcPr>
                          <w:p w:rsidR="0036544C" w:rsidRDefault="001B54B1">
                            <w:pPr>
                              <w:pStyle w:val="TableParagraph"/>
                              <w:tabs>
                                <w:tab w:val="left" w:pos="4165"/>
                              </w:tabs>
                              <w:ind w:left="-1"/>
                            </w:pPr>
                            <w:r>
                              <w:rPr>
                                <w:color w:val="231F20"/>
                                <w:u w:val="single" w:color="231F20"/>
                              </w:rPr>
                              <w:t xml:space="preserve"> </w:t>
                            </w:r>
                            <w:r>
                              <w:rPr>
                                <w:color w:val="231F20"/>
                                <w:u w:val="single" w:color="231F20"/>
                              </w:rPr>
                              <w:tab/>
                            </w:r>
                          </w:p>
                        </w:tc>
                      </w:tr>
                      <w:tr w:rsidR="0036544C">
                        <w:trPr>
                          <w:trHeight w:val="421"/>
                        </w:trPr>
                        <w:tc>
                          <w:tcPr>
                            <w:tcW w:w="924" w:type="dxa"/>
                          </w:tcPr>
                          <w:p w:rsidR="0036544C" w:rsidRDefault="001B54B1">
                            <w:pPr>
                              <w:pStyle w:val="TableParagraph"/>
                              <w:spacing w:before="141"/>
                              <w:ind w:right="78"/>
                              <w:jc w:val="right"/>
                            </w:pPr>
                            <w:r>
                              <w:rPr>
                                <w:color w:val="231F20"/>
                              </w:rPr>
                              <w:t>Date:</w:t>
                            </w:r>
                          </w:p>
                        </w:tc>
                        <w:tc>
                          <w:tcPr>
                            <w:tcW w:w="4166" w:type="dxa"/>
                            <w:tcBorders>
                              <w:bottom w:val="single" w:sz="8" w:space="0" w:color="231F20"/>
                            </w:tcBorders>
                          </w:tcPr>
                          <w:p w:rsidR="0036544C" w:rsidRDefault="0036544C">
                            <w:pPr>
                              <w:pStyle w:val="TableParagraph"/>
                              <w:rPr>
                                <w:rFonts w:ascii="Times New Roman"/>
                                <w:sz w:val="26"/>
                              </w:rPr>
                            </w:pPr>
                          </w:p>
                        </w:tc>
                      </w:tr>
                    </w:tbl>
                    <w:p w:rsidR="0036544C" w:rsidRDefault="0036544C">
                      <w:pPr>
                        <w:pStyle w:val="BodyText"/>
                      </w:pPr>
                    </w:p>
                  </w:txbxContent>
                </v:textbox>
                <w10:wrap anchorx="page"/>
              </v:shape>
            </w:pict>
          </mc:Fallback>
        </mc:AlternateContent>
      </w:r>
      <w:r w:rsidR="001B54B1">
        <w:rPr>
          <w:b/>
          <w:color w:val="689982"/>
          <w:sz w:val="120"/>
        </w:rPr>
        <w:t>Unit</w:t>
      </w:r>
      <w:r w:rsidR="001B54B1">
        <w:rPr>
          <w:b/>
          <w:color w:val="689982"/>
          <w:sz w:val="120"/>
        </w:rPr>
        <w:tab/>
        <w:t>2</w:t>
      </w:r>
    </w:p>
    <w:p w:rsidR="0036544C" w:rsidRDefault="001B54B1">
      <w:pPr>
        <w:spacing w:before="295"/>
        <w:ind w:left="820"/>
        <w:rPr>
          <w:b/>
          <w:sz w:val="48"/>
        </w:rPr>
      </w:pPr>
      <w:r>
        <w:rPr>
          <w:b/>
          <w:color w:val="FF627C"/>
          <w:sz w:val="48"/>
        </w:rPr>
        <w:t>Reader’s Notebook</w:t>
      </w:r>
    </w:p>
    <w:p w:rsidR="0036544C" w:rsidRDefault="00E33B91">
      <w:pPr>
        <w:spacing w:before="234"/>
        <w:ind w:left="820"/>
        <w:rPr>
          <w:sz w:val="30"/>
        </w:rPr>
      </w:pPr>
      <w:r>
        <w:rPr>
          <w:color w:val="689982"/>
          <w:sz w:val="30"/>
        </w:rPr>
        <w:t>Online Marketing Strategies</w:t>
      </w:r>
    </w:p>
    <w:p w:rsidR="0036544C" w:rsidRDefault="001B54B1">
      <w:pPr>
        <w:pStyle w:val="Heading1"/>
        <w:spacing w:before="264"/>
      </w:pPr>
      <w:r>
        <w:rPr>
          <w:color w:val="FF627C"/>
        </w:rPr>
        <w:t>Before Reading</w:t>
      </w:r>
    </w:p>
    <w:p w:rsidR="0036544C" w:rsidRDefault="0036544C">
      <w:pPr>
        <w:pStyle w:val="BodyText"/>
        <w:spacing w:before="4"/>
        <w:rPr>
          <w:sz w:val="30"/>
        </w:rPr>
      </w:pPr>
    </w:p>
    <w:p w:rsidR="0036544C" w:rsidRDefault="00E33B91" w:rsidP="00A9235A">
      <w:pPr>
        <w:pStyle w:val="BodyText"/>
        <w:numPr>
          <w:ilvl w:val="0"/>
          <w:numId w:val="4"/>
        </w:numPr>
        <w:tabs>
          <w:tab w:val="left" w:pos="1539"/>
        </w:tabs>
        <w:rPr>
          <w:color w:val="231F20"/>
        </w:rPr>
      </w:pPr>
      <w:r>
        <w:rPr>
          <w:color w:val="231F20"/>
        </w:rPr>
        <w:t>If students spend more time on the Internet</w:t>
      </w:r>
      <w:r w:rsidR="001B54B1">
        <w:rPr>
          <w:color w:val="231F20"/>
        </w:rPr>
        <w:t xml:space="preserve">, </w:t>
      </w:r>
      <w:r>
        <w:rPr>
          <w:color w:val="231F20"/>
        </w:rPr>
        <w:t>will they be better at skimming and scanning than those who read books</w:t>
      </w:r>
      <w:r w:rsidR="001B54B1">
        <w:rPr>
          <w:color w:val="231F20"/>
        </w:rPr>
        <w:t>?</w:t>
      </w:r>
      <w:r>
        <w:rPr>
          <w:color w:val="231F20"/>
        </w:rPr>
        <w:t xml:space="preserve"> Explain your reasoning.</w:t>
      </w:r>
    </w:p>
    <w:p w:rsidR="00A9235A" w:rsidRDefault="00A9235A" w:rsidP="00A9235A">
      <w:pPr>
        <w:pStyle w:val="BodyText"/>
        <w:tabs>
          <w:tab w:val="left" w:pos="1539"/>
        </w:tabs>
        <w:rPr>
          <w:color w:val="231F20"/>
        </w:rPr>
      </w:pPr>
    </w:p>
    <w:tbl>
      <w:tblPr>
        <w:tblStyle w:val="TableGrid"/>
        <w:tblW w:w="0" w:type="auto"/>
        <w:tblLook w:val="04A0" w:firstRow="1" w:lastRow="0" w:firstColumn="1" w:lastColumn="0" w:noHBand="0" w:noVBand="1"/>
      </w:tblPr>
      <w:tblGrid>
        <w:gridCol w:w="11010"/>
      </w:tblGrid>
      <w:tr w:rsidR="00A9235A" w:rsidTr="00A9235A">
        <w:tc>
          <w:tcPr>
            <w:tcW w:w="11236" w:type="dxa"/>
            <w:shd w:val="clear" w:color="auto" w:fill="EEECE1" w:themeFill="background2"/>
          </w:tcPr>
          <w:p w:rsidR="00A9235A" w:rsidRDefault="00A9235A" w:rsidP="00E33B91">
            <w:pPr>
              <w:pStyle w:val="BodyText"/>
              <w:tabs>
                <w:tab w:val="left" w:pos="1539"/>
              </w:tabs>
              <w:ind w:left="720"/>
            </w:pPr>
          </w:p>
          <w:p w:rsidR="00E33B91" w:rsidRDefault="005E08AE" w:rsidP="005E08AE">
            <w:pPr>
              <w:pStyle w:val="BodyText"/>
              <w:tabs>
                <w:tab w:val="left" w:pos="1539"/>
              </w:tabs>
              <w:ind w:left="720"/>
            </w:pPr>
            <w:r>
              <w:t>Answers will vary.  Some people believe that by quickly clicking on links and seeing a great deal of information, our brains are changed to become more efficient viewers.  Others believe that individuals do not learn information as well on the Internet.  Reading books is a slow and individual process.  Perhaps book readers think more deeply about a subject in a more organized way.   For these reasons some will argue yes and some will argue no.</w:t>
            </w:r>
          </w:p>
          <w:p w:rsidR="00E33B91" w:rsidRDefault="00E33B91" w:rsidP="00E33B91">
            <w:pPr>
              <w:pStyle w:val="BodyText"/>
              <w:tabs>
                <w:tab w:val="left" w:pos="1539"/>
              </w:tabs>
              <w:ind w:left="720"/>
            </w:pPr>
          </w:p>
        </w:tc>
      </w:tr>
    </w:tbl>
    <w:p w:rsidR="0036544C" w:rsidRDefault="0036544C">
      <w:pPr>
        <w:pStyle w:val="BodyText"/>
        <w:rPr>
          <w:sz w:val="20"/>
        </w:rPr>
      </w:pPr>
    </w:p>
    <w:p w:rsidR="0036544C" w:rsidRDefault="0036544C">
      <w:pPr>
        <w:pStyle w:val="BodyText"/>
        <w:spacing w:before="8"/>
        <w:rPr>
          <w:sz w:val="19"/>
        </w:rPr>
      </w:pPr>
    </w:p>
    <w:p w:rsidR="0036544C" w:rsidRDefault="001B54B1">
      <w:pPr>
        <w:pStyle w:val="Heading1"/>
      </w:pPr>
      <w:r>
        <w:rPr>
          <w:color w:val="FF627C"/>
        </w:rPr>
        <w:t>During Reading</w:t>
      </w:r>
    </w:p>
    <w:p w:rsidR="0036544C" w:rsidRDefault="0036544C">
      <w:pPr>
        <w:pStyle w:val="BodyText"/>
        <w:spacing w:before="4"/>
        <w:rPr>
          <w:sz w:val="30"/>
        </w:rPr>
      </w:pPr>
    </w:p>
    <w:p w:rsidR="00A9235A" w:rsidRPr="00A9235A" w:rsidRDefault="001B54B1" w:rsidP="001B54B1">
      <w:pPr>
        <w:pStyle w:val="ListParagraph"/>
        <w:numPr>
          <w:ilvl w:val="0"/>
          <w:numId w:val="4"/>
        </w:numPr>
        <w:tabs>
          <w:tab w:val="left" w:pos="1539"/>
          <w:tab w:val="left" w:pos="1540"/>
        </w:tabs>
      </w:pPr>
      <w:r w:rsidRPr="001B54B1">
        <w:rPr>
          <w:color w:val="231F20"/>
        </w:rPr>
        <w:t>Identify three strategies online marketers use to target youth.</w:t>
      </w:r>
    </w:p>
    <w:p w:rsidR="00A9235A" w:rsidRDefault="00A9235A" w:rsidP="00A9235A">
      <w:pPr>
        <w:tabs>
          <w:tab w:val="left" w:pos="1539"/>
          <w:tab w:val="left" w:pos="1540"/>
        </w:tabs>
      </w:pPr>
    </w:p>
    <w:tbl>
      <w:tblPr>
        <w:tblStyle w:val="TableGrid"/>
        <w:tblW w:w="0" w:type="auto"/>
        <w:tblLook w:val="04A0" w:firstRow="1" w:lastRow="0" w:firstColumn="1" w:lastColumn="0" w:noHBand="0" w:noVBand="1"/>
      </w:tblPr>
      <w:tblGrid>
        <w:gridCol w:w="11010"/>
      </w:tblGrid>
      <w:tr w:rsidR="00A9235A" w:rsidTr="00A9235A">
        <w:tc>
          <w:tcPr>
            <w:tcW w:w="11236" w:type="dxa"/>
            <w:shd w:val="clear" w:color="auto" w:fill="EEECE1" w:themeFill="background2"/>
          </w:tcPr>
          <w:p w:rsidR="00A9235A" w:rsidRDefault="00A9235A" w:rsidP="00A9235A">
            <w:pPr>
              <w:tabs>
                <w:tab w:val="left" w:pos="1539"/>
                <w:tab w:val="left" w:pos="1540"/>
              </w:tabs>
            </w:pPr>
          </w:p>
          <w:p w:rsidR="00A9235A" w:rsidRDefault="005E08AE" w:rsidP="005E08AE">
            <w:pPr>
              <w:pStyle w:val="ListParagraph"/>
              <w:numPr>
                <w:ilvl w:val="0"/>
                <w:numId w:val="6"/>
              </w:numPr>
              <w:tabs>
                <w:tab w:val="left" w:pos="1539"/>
                <w:tab w:val="left" w:pos="1540"/>
              </w:tabs>
            </w:pPr>
            <w:r>
              <w:t xml:space="preserve">Sometimes </w:t>
            </w:r>
            <w:proofErr w:type="spellStart"/>
            <w:r>
              <w:t>spokescharacters</w:t>
            </w:r>
            <w:proofErr w:type="spellEnd"/>
            <w:r>
              <w:t xml:space="preserve"> are actually advertisers who are secretly interviewing youth.</w:t>
            </w:r>
          </w:p>
          <w:p w:rsidR="005E08AE" w:rsidRDefault="005E08AE" w:rsidP="005E08AE">
            <w:pPr>
              <w:pStyle w:val="ListParagraph"/>
              <w:numPr>
                <w:ilvl w:val="0"/>
                <w:numId w:val="6"/>
              </w:numPr>
              <w:tabs>
                <w:tab w:val="left" w:pos="1539"/>
                <w:tab w:val="left" w:pos="1540"/>
              </w:tabs>
            </w:pPr>
            <w:r>
              <w:t>Banner ads</w:t>
            </w:r>
          </w:p>
          <w:p w:rsidR="005E08AE" w:rsidRDefault="005E08AE" w:rsidP="005E08AE">
            <w:pPr>
              <w:pStyle w:val="ListParagraph"/>
              <w:numPr>
                <w:ilvl w:val="0"/>
                <w:numId w:val="6"/>
              </w:numPr>
              <w:tabs>
                <w:tab w:val="left" w:pos="1539"/>
                <w:tab w:val="left" w:pos="1540"/>
              </w:tabs>
            </w:pPr>
            <w:r>
              <w:t>Special places that have personalized greetings.</w:t>
            </w:r>
          </w:p>
          <w:p w:rsidR="005E08AE" w:rsidRDefault="005E08AE" w:rsidP="005E08AE">
            <w:pPr>
              <w:pStyle w:val="ListParagraph"/>
              <w:numPr>
                <w:ilvl w:val="0"/>
                <w:numId w:val="6"/>
              </w:numPr>
              <w:tabs>
                <w:tab w:val="left" w:pos="1539"/>
                <w:tab w:val="left" w:pos="1540"/>
              </w:tabs>
            </w:pPr>
            <w:r>
              <w:t>Brands and logos</w:t>
            </w:r>
          </w:p>
          <w:p w:rsidR="005E08AE" w:rsidRDefault="005E08AE" w:rsidP="005E08AE">
            <w:pPr>
              <w:pStyle w:val="ListParagraph"/>
              <w:numPr>
                <w:ilvl w:val="0"/>
                <w:numId w:val="6"/>
              </w:numPr>
              <w:tabs>
                <w:tab w:val="left" w:pos="1539"/>
                <w:tab w:val="left" w:pos="1540"/>
              </w:tabs>
            </w:pPr>
            <w:r>
              <w:t>Games and activities that use advertising content</w:t>
            </w:r>
          </w:p>
          <w:p w:rsidR="005E08AE" w:rsidRDefault="005E08AE" w:rsidP="005E08AE">
            <w:pPr>
              <w:pStyle w:val="ListParagraph"/>
              <w:numPr>
                <w:ilvl w:val="0"/>
                <w:numId w:val="6"/>
              </w:numPr>
              <w:tabs>
                <w:tab w:val="left" w:pos="1539"/>
                <w:tab w:val="left" w:pos="1540"/>
              </w:tabs>
            </w:pPr>
            <w:r>
              <w:t>Sending photos and emails to other children using company logos and characters</w:t>
            </w:r>
          </w:p>
          <w:p w:rsidR="005E08AE" w:rsidRDefault="005E08AE" w:rsidP="005E08AE">
            <w:pPr>
              <w:pStyle w:val="ListParagraph"/>
              <w:numPr>
                <w:ilvl w:val="0"/>
                <w:numId w:val="6"/>
              </w:numPr>
              <w:tabs>
                <w:tab w:val="left" w:pos="1539"/>
                <w:tab w:val="left" w:pos="1540"/>
              </w:tabs>
            </w:pPr>
            <w:r>
              <w:t>Clubs, contests, and prizes</w:t>
            </w:r>
          </w:p>
          <w:p w:rsidR="005E08AE" w:rsidRDefault="005E08AE" w:rsidP="005E08AE">
            <w:pPr>
              <w:pStyle w:val="ListParagraph"/>
              <w:numPr>
                <w:ilvl w:val="0"/>
                <w:numId w:val="6"/>
              </w:numPr>
              <w:tabs>
                <w:tab w:val="left" w:pos="1539"/>
                <w:tab w:val="left" w:pos="1540"/>
              </w:tabs>
            </w:pPr>
            <w:r>
              <w:t>Being asked to give out personal information which is sold to advertisers</w:t>
            </w:r>
          </w:p>
          <w:p w:rsidR="00A9235A" w:rsidRDefault="00A9235A" w:rsidP="00A9235A">
            <w:pPr>
              <w:tabs>
                <w:tab w:val="left" w:pos="1539"/>
                <w:tab w:val="left" w:pos="1540"/>
              </w:tabs>
            </w:pPr>
          </w:p>
        </w:tc>
      </w:tr>
    </w:tbl>
    <w:p w:rsidR="00A9235A" w:rsidRPr="00A9235A" w:rsidRDefault="00A9235A" w:rsidP="00A9235A">
      <w:pPr>
        <w:tabs>
          <w:tab w:val="left" w:pos="1539"/>
          <w:tab w:val="left" w:pos="1540"/>
        </w:tabs>
      </w:pPr>
    </w:p>
    <w:p w:rsidR="001B54B1" w:rsidRDefault="001B54B1" w:rsidP="001B54B1">
      <w:pPr>
        <w:pStyle w:val="ListParagraph"/>
        <w:numPr>
          <w:ilvl w:val="0"/>
          <w:numId w:val="4"/>
        </w:numPr>
        <w:tabs>
          <w:tab w:val="left" w:pos="1539"/>
          <w:tab w:val="left" w:pos="1540"/>
        </w:tabs>
      </w:pPr>
      <w:r>
        <w:t>How could you work together with your parents to ensure you are safe online?</w:t>
      </w:r>
    </w:p>
    <w:p w:rsidR="001B54B1" w:rsidRDefault="001B54B1" w:rsidP="001B54B1">
      <w:pPr>
        <w:tabs>
          <w:tab w:val="left" w:pos="1539"/>
          <w:tab w:val="left" w:pos="1540"/>
        </w:tabs>
      </w:pPr>
    </w:p>
    <w:tbl>
      <w:tblPr>
        <w:tblStyle w:val="TableGrid"/>
        <w:tblW w:w="0" w:type="auto"/>
        <w:tblLook w:val="04A0" w:firstRow="1" w:lastRow="0" w:firstColumn="1" w:lastColumn="0" w:noHBand="0" w:noVBand="1"/>
      </w:tblPr>
      <w:tblGrid>
        <w:gridCol w:w="11010"/>
      </w:tblGrid>
      <w:tr w:rsidR="001B54B1" w:rsidTr="001B54B1">
        <w:tc>
          <w:tcPr>
            <w:tcW w:w="11010" w:type="dxa"/>
            <w:shd w:val="clear" w:color="auto" w:fill="EEECE1" w:themeFill="background2"/>
          </w:tcPr>
          <w:p w:rsidR="001B54B1" w:rsidRDefault="001B54B1" w:rsidP="001B54B1">
            <w:pPr>
              <w:tabs>
                <w:tab w:val="left" w:pos="1539"/>
                <w:tab w:val="left" w:pos="1540"/>
              </w:tabs>
            </w:pPr>
          </w:p>
          <w:p w:rsidR="001B54B1" w:rsidRDefault="005E08AE" w:rsidP="001B54B1">
            <w:pPr>
              <w:tabs>
                <w:tab w:val="left" w:pos="1539"/>
                <w:tab w:val="left" w:pos="1540"/>
              </w:tabs>
            </w:pPr>
            <w:r>
              <w:t>Answers will vary.  Discuss with your parents.</w:t>
            </w:r>
          </w:p>
          <w:p w:rsidR="001B54B1" w:rsidRDefault="001B54B1" w:rsidP="001B54B1">
            <w:pPr>
              <w:tabs>
                <w:tab w:val="left" w:pos="1539"/>
                <w:tab w:val="left" w:pos="1540"/>
              </w:tabs>
            </w:pPr>
          </w:p>
        </w:tc>
      </w:tr>
    </w:tbl>
    <w:p w:rsidR="001B54B1" w:rsidRPr="00A9235A" w:rsidRDefault="001B54B1" w:rsidP="001B54B1">
      <w:pPr>
        <w:tabs>
          <w:tab w:val="left" w:pos="1539"/>
          <w:tab w:val="left" w:pos="1540"/>
        </w:tabs>
      </w:pPr>
      <w:r>
        <w:t xml:space="preserve">  </w:t>
      </w:r>
    </w:p>
    <w:p w:rsidR="0036544C" w:rsidRDefault="0036544C">
      <w:pPr>
        <w:pStyle w:val="BodyText"/>
        <w:spacing w:before="11"/>
        <w:rPr>
          <w:b/>
          <w:sz w:val="23"/>
        </w:rPr>
      </w:pPr>
    </w:p>
    <w:p w:rsidR="0036544C" w:rsidRDefault="001B54B1">
      <w:pPr>
        <w:pStyle w:val="Heading1"/>
        <w:ind w:left="100"/>
      </w:pPr>
      <w:r>
        <w:rPr>
          <w:color w:val="FF627C"/>
        </w:rPr>
        <w:t>After Reading</w:t>
      </w:r>
    </w:p>
    <w:p w:rsidR="00A9235A" w:rsidRDefault="00A9235A" w:rsidP="00A9235A">
      <w:pPr>
        <w:pStyle w:val="BodyText"/>
        <w:rPr>
          <w:sz w:val="20"/>
        </w:rPr>
      </w:pPr>
    </w:p>
    <w:p w:rsidR="001B54B1" w:rsidRPr="001B54B1" w:rsidRDefault="00D81C41" w:rsidP="001B54B1">
      <w:pPr>
        <w:pStyle w:val="ListParagraph"/>
        <w:numPr>
          <w:ilvl w:val="0"/>
          <w:numId w:val="4"/>
        </w:numPr>
        <w:tabs>
          <w:tab w:val="left" w:pos="1539"/>
          <w:tab w:val="left" w:pos="1540"/>
        </w:tabs>
        <w:rPr>
          <w:b/>
          <w:sz w:val="18"/>
        </w:rPr>
      </w:pPr>
      <w:r>
        <w:rPr>
          <w:color w:val="231F20"/>
        </w:rPr>
        <w:t>If there are a limited number of cell phone or Internet providers in Canada, how would this affect your access to information</w:t>
      </w:r>
      <w:r w:rsidR="001B54B1">
        <w:rPr>
          <w:color w:val="231F20"/>
        </w:rPr>
        <w:t>?</w:t>
      </w:r>
    </w:p>
    <w:p w:rsidR="001B54B1" w:rsidRDefault="001B54B1" w:rsidP="001B54B1">
      <w:pPr>
        <w:tabs>
          <w:tab w:val="left" w:pos="1539"/>
          <w:tab w:val="left" w:pos="1540"/>
        </w:tabs>
        <w:rPr>
          <w:b/>
          <w:sz w:val="18"/>
        </w:rPr>
      </w:pPr>
    </w:p>
    <w:tbl>
      <w:tblPr>
        <w:tblStyle w:val="TableGrid"/>
        <w:tblW w:w="0" w:type="auto"/>
        <w:tblLook w:val="04A0" w:firstRow="1" w:lastRow="0" w:firstColumn="1" w:lastColumn="0" w:noHBand="0" w:noVBand="1"/>
      </w:tblPr>
      <w:tblGrid>
        <w:gridCol w:w="11010"/>
      </w:tblGrid>
      <w:tr w:rsidR="001B54B1" w:rsidTr="001B54B1">
        <w:tc>
          <w:tcPr>
            <w:tcW w:w="11010" w:type="dxa"/>
            <w:shd w:val="clear" w:color="auto" w:fill="EEECE1" w:themeFill="background2"/>
          </w:tcPr>
          <w:p w:rsidR="001B54B1" w:rsidRDefault="001B54B1" w:rsidP="001B54B1">
            <w:pPr>
              <w:tabs>
                <w:tab w:val="left" w:pos="1539"/>
                <w:tab w:val="left" w:pos="1540"/>
              </w:tabs>
              <w:rPr>
                <w:b/>
                <w:sz w:val="18"/>
              </w:rPr>
            </w:pPr>
          </w:p>
          <w:p w:rsidR="001B54B1" w:rsidRPr="005E08AE" w:rsidRDefault="001B54B1" w:rsidP="001B54B1">
            <w:pPr>
              <w:tabs>
                <w:tab w:val="left" w:pos="1539"/>
                <w:tab w:val="left" w:pos="1540"/>
              </w:tabs>
              <w:rPr>
                <w:sz w:val="18"/>
              </w:rPr>
            </w:pPr>
          </w:p>
          <w:p w:rsidR="001B54B1" w:rsidRPr="005E08AE" w:rsidRDefault="005E08AE" w:rsidP="001B54B1">
            <w:pPr>
              <w:tabs>
                <w:tab w:val="left" w:pos="1539"/>
                <w:tab w:val="left" w:pos="1540"/>
              </w:tabs>
            </w:pPr>
            <w:r>
              <w:t>Advertisers or media producers have a point of view</w:t>
            </w:r>
            <w:r>
              <w:t>.</w:t>
            </w:r>
            <w:r>
              <w:t xml:space="preserve">  The more media producers, the more points of view may be represented.  If there is only one point of view, such as the government’s, you might have less access to information.</w:t>
            </w:r>
            <w:bookmarkStart w:id="0" w:name="_GoBack"/>
            <w:bookmarkEnd w:id="0"/>
          </w:p>
          <w:p w:rsidR="001B54B1" w:rsidRDefault="001B54B1" w:rsidP="001B54B1">
            <w:pPr>
              <w:tabs>
                <w:tab w:val="left" w:pos="1539"/>
                <w:tab w:val="left" w:pos="1540"/>
              </w:tabs>
              <w:rPr>
                <w:b/>
                <w:sz w:val="18"/>
              </w:rPr>
            </w:pPr>
          </w:p>
        </w:tc>
      </w:tr>
    </w:tbl>
    <w:p w:rsidR="00A9235A" w:rsidRPr="001B54B1" w:rsidRDefault="001B54B1" w:rsidP="001B54B1">
      <w:pPr>
        <w:tabs>
          <w:tab w:val="left" w:pos="1539"/>
          <w:tab w:val="left" w:pos="1540"/>
        </w:tabs>
        <w:rPr>
          <w:b/>
          <w:sz w:val="18"/>
        </w:rPr>
      </w:pPr>
      <w:r w:rsidRPr="001B54B1">
        <w:rPr>
          <w:b/>
          <w:sz w:val="18"/>
        </w:rPr>
        <w:lastRenderedPageBreak/>
        <w:t xml:space="preserve"> </w:t>
      </w:r>
    </w:p>
    <w:sectPr w:rsidR="00A9235A" w:rsidRPr="001B54B1">
      <w:pgSz w:w="12240" w:h="15840"/>
      <w:pgMar w:top="4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w:altName w:val="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4E4"/>
    <w:multiLevelType w:val="hybridMultilevel"/>
    <w:tmpl w:val="A7FE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25624"/>
    <w:multiLevelType w:val="hybridMultilevel"/>
    <w:tmpl w:val="C908DE94"/>
    <w:lvl w:ilvl="0" w:tplc="54A0FC4C">
      <w:start w:val="1"/>
      <w:numFmt w:val="decimal"/>
      <w:lvlText w:val="%1."/>
      <w:lvlJc w:val="left"/>
      <w:pPr>
        <w:ind w:left="820" w:hanging="524"/>
        <w:jc w:val="left"/>
      </w:pPr>
      <w:rPr>
        <w:rFonts w:ascii="HelveticaNeueLT Std" w:eastAsia="HelveticaNeueLT Std" w:hAnsi="HelveticaNeueLT Std" w:cs="HelveticaNeueLT Std" w:hint="default"/>
        <w:b/>
        <w:bCs/>
        <w:color w:val="689982"/>
        <w:w w:val="100"/>
        <w:sz w:val="22"/>
        <w:szCs w:val="22"/>
      </w:rPr>
    </w:lvl>
    <w:lvl w:ilvl="1" w:tplc="BABC63EA">
      <w:numFmt w:val="bullet"/>
      <w:lvlText w:val="•"/>
      <w:lvlJc w:val="left"/>
      <w:pPr>
        <w:ind w:left="1840" w:hanging="524"/>
      </w:pPr>
      <w:rPr>
        <w:rFonts w:hint="default"/>
      </w:rPr>
    </w:lvl>
    <w:lvl w:ilvl="2" w:tplc="80C80F1A">
      <w:numFmt w:val="bullet"/>
      <w:lvlText w:val="•"/>
      <w:lvlJc w:val="left"/>
      <w:pPr>
        <w:ind w:left="2860" w:hanging="524"/>
      </w:pPr>
      <w:rPr>
        <w:rFonts w:hint="default"/>
      </w:rPr>
    </w:lvl>
    <w:lvl w:ilvl="3" w:tplc="AF422BDE">
      <w:numFmt w:val="bullet"/>
      <w:lvlText w:val="•"/>
      <w:lvlJc w:val="left"/>
      <w:pPr>
        <w:ind w:left="3880" w:hanging="524"/>
      </w:pPr>
      <w:rPr>
        <w:rFonts w:hint="default"/>
      </w:rPr>
    </w:lvl>
    <w:lvl w:ilvl="4" w:tplc="37ECA27A">
      <w:numFmt w:val="bullet"/>
      <w:lvlText w:val="•"/>
      <w:lvlJc w:val="left"/>
      <w:pPr>
        <w:ind w:left="4900" w:hanging="524"/>
      </w:pPr>
      <w:rPr>
        <w:rFonts w:hint="default"/>
      </w:rPr>
    </w:lvl>
    <w:lvl w:ilvl="5" w:tplc="CBA62B36">
      <w:numFmt w:val="bullet"/>
      <w:lvlText w:val="•"/>
      <w:lvlJc w:val="left"/>
      <w:pPr>
        <w:ind w:left="5920" w:hanging="524"/>
      </w:pPr>
      <w:rPr>
        <w:rFonts w:hint="default"/>
      </w:rPr>
    </w:lvl>
    <w:lvl w:ilvl="6" w:tplc="2E222D7A">
      <w:numFmt w:val="bullet"/>
      <w:lvlText w:val="•"/>
      <w:lvlJc w:val="left"/>
      <w:pPr>
        <w:ind w:left="6940" w:hanging="524"/>
      </w:pPr>
      <w:rPr>
        <w:rFonts w:hint="default"/>
      </w:rPr>
    </w:lvl>
    <w:lvl w:ilvl="7" w:tplc="02189846">
      <w:numFmt w:val="bullet"/>
      <w:lvlText w:val="•"/>
      <w:lvlJc w:val="left"/>
      <w:pPr>
        <w:ind w:left="7960" w:hanging="524"/>
      </w:pPr>
      <w:rPr>
        <w:rFonts w:hint="default"/>
      </w:rPr>
    </w:lvl>
    <w:lvl w:ilvl="8" w:tplc="4BB6029A">
      <w:numFmt w:val="bullet"/>
      <w:lvlText w:val="•"/>
      <w:lvlJc w:val="left"/>
      <w:pPr>
        <w:ind w:left="8980" w:hanging="524"/>
      </w:pPr>
      <w:rPr>
        <w:rFonts w:hint="default"/>
      </w:rPr>
    </w:lvl>
  </w:abstractNum>
  <w:abstractNum w:abstractNumId="2" w15:restartNumberingAfterBreak="0">
    <w:nsid w:val="133A4803"/>
    <w:multiLevelType w:val="hybridMultilevel"/>
    <w:tmpl w:val="9D58ACE8"/>
    <w:lvl w:ilvl="0" w:tplc="D8DE5422">
      <w:start w:val="1"/>
      <w:numFmt w:val="decimal"/>
      <w:lvlText w:val="%1."/>
      <w:lvlJc w:val="left"/>
      <w:pPr>
        <w:ind w:left="1540" w:hanging="524"/>
        <w:jc w:val="right"/>
      </w:pPr>
      <w:rPr>
        <w:rFonts w:ascii="HelveticaNeueLT Std" w:eastAsia="HelveticaNeueLT Std" w:hAnsi="HelveticaNeueLT Std" w:cs="HelveticaNeueLT Std" w:hint="default"/>
        <w:b/>
        <w:bCs/>
        <w:color w:val="689982"/>
        <w:w w:val="100"/>
        <w:sz w:val="22"/>
        <w:szCs w:val="22"/>
      </w:rPr>
    </w:lvl>
    <w:lvl w:ilvl="1" w:tplc="0DEC7C46">
      <w:numFmt w:val="bullet"/>
      <w:lvlText w:val="•"/>
      <w:lvlJc w:val="left"/>
      <w:pPr>
        <w:ind w:left="2488" w:hanging="524"/>
      </w:pPr>
      <w:rPr>
        <w:rFonts w:hint="default"/>
      </w:rPr>
    </w:lvl>
    <w:lvl w:ilvl="2" w:tplc="20E8D80A">
      <w:numFmt w:val="bullet"/>
      <w:lvlText w:val="•"/>
      <w:lvlJc w:val="left"/>
      <w:pPr>
        <w:ind w:left="3436" w:hanging="524"/>
      </w:pPr>
      <w:rPr>
        <w:rFonts w:hint="default"/>
      </w:rPr>
    </w:lvl>
    <w:lvl w:ilvl="3" w:tplc="8780DC08">
      <w:numFmt w:val="bullet"/>
      <w:lvlText w:val="•"/>
      <w:lvlJc w:val="left"/>
      <w:pPr>
        <w:ind w:left="4384" w:hanging="524"/>
      </w:pPr>
      <w:rPr>
        <w:rFonts w:hint="default"/>
      </w:rPr>
    </w:lvl>
    <w:lvl w:ilvl="4" w:tplc="A0C88D9A">
      <w:numFmt w:val="bullet"/>
      <w:lvlText w:val="•"/>
      <w:lvlJc w:val="left"/>
      <w:pPr>
        <w:ind w:left="5332" w:hanging="524"/>
      </w:pPr>
      <w:rPr>
        <w:rFonts w:hint="default"/>
      </w:rPr>
    </w:lvl>
    <w:lvl w:ilvl="5" w:tplc="EE249B10">
      <w:numFmt w:val="bullet"/>
      <w:lvlText w:val="•"/>
      <w:lvlJc w:val="left"/>
      <w:pPr>
        <w:ind w:left="6280" w:hanging="524"/>
      </w:pPr>
      <w:rPr>
        <w:rFonts w:hint="default"/>
      </w:rPr>
    </w:lvl>
    <w:lvl w:ilvl="6" w:tplc="2006E88C">
      <w:numFmt w:val="bullet"/>
      <w:lvlText w:val="•"/>
      <w:lvlJc w:val="left"/>
      <w:pPr>
        <w:ind w:left="7228" w:hanging="524"/>
      </w:pPr>
      <w:rPr>
        <w:rFonts w:hint="default"/>
      </w:rPr>
    </w:lvl>
    <w:lvl w:ilvl="7" w:tplc="C9929D66">
      <w:numFmt w:val="bullet"/>
      <w:lvlText w:val="•"/>
      <w:lvlJc w:val="left"/>
      <w:pPr>
        <w:ind w:left="8176" w:hanging="524"/>
      </w:pPr>
      <w:rPr>
        <w:rFonts w:hint="default"/>
      </w:rPr>
    </w:lvl>
    <w:lvl w:ilvl="8" w:tplc="F274FF36">
      <w:numFmt w:val="bullet"/>
      <w:lvlText w:val="•"/>
      <w:lvlJc w:val="left"/>
      <w:pPr>
        <w:ind w:left="9124" w:hanging="524"/>
      </w:pPr>
      <w:rPr>
        <w:rFonts w:hint="default"/>
      </w:rPr>
    </w:lvl>
  </w:abstractNum>
  <w:abstractNum w:abstractNumId="3" w15:restartNumberingAfterBreak="0">
    <w:nsid w:val="1DCA78F0"/>
    <w:multiLevelType w:val="hybridMultilevel"/>
    <w:tmpl w:val="5D42036A"/>
    <w:lvl w:ilvl="0" w:tplc="A1ACEA04">
      <w:start w:val="1"/>
      <w:numFmt w:val="decimal"/>
      <w:lvlText w:val="%1."/>
      <w:lvlJc w:val="left"/>
      <w:pPr>
        <w:ind w:left="1532" w:hanging="516"/>
      </w:pPr>
      <w:rPr>
        <w:rFonts w:hint="default"/>
        <w:b/>
        <w:color w:val="689982"/>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4" w15:restartNumberingAfterBreak="0">
    <w:nsid w:val="35884FF4"/>
    <w:multiLevelType w:val="hybridMultilevel"/>
    <w:tmpl w:val="ECB0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D5CDD"/>
    <w:multiLevelType w:val="hybridMultilevel"/>
    <w:tmpl w:val="9D58ACE8"/>
    <w:lvl w:ilvl="0" w:tplc="D8DE5422">
      <w:start w:val="1"/>
      <w:numFmt w:val="decimal"/>
      <w:lvlText w:val="%1."/>
      <w:lvlJc w:val="left"/>
      <w:pPr>
        <w:ind w:left="1540" w:hanging="524"/>
        <w:jc w:val="right"/>
      </w:pPr>
      <w:rPr>
        <w:rFonts w:ascii="HelveticaNeueLT Std" w:eastAsia="HelveticaNeueLT Std" w:hAnsi="HelveticaNeueLT Std" w:cs="HelveticaNeueLT Std" w:hint="default"/>
        <w:b/>
        <w:bCs/>
        <w:color w:val="689982"/>
        <w:w w:val="100"/>
        <w:sz w:val="22"/>
        <w:szCs w:val="22"/>
      </w:rPr>
    </w:lvl>
    <w:lvl w:ilvl="1" w:tplc="0DEC7C46">
      <w:numFmt w:val="bullet"/>
      <w:lvlText w:val="•"/>
      <w:lvlJc w:val="left"/>
      <w:pPr>
        <w:ind w:left="2488" w:hanging="524"/>
      </w:pPr>
      <w:rPr>
        <w:rFonts w:hint="default"/>
      </w:rPr>
    </w:lvl>
    <w:lvl w:ilvl="2" w:tplc="20E8D80A">
      <w:numFmt w:val="bullet"/>
      <w:lvlText w:val="•"/>
      <w:lvlJc w:val="left"/>
      <w:pPr>
        <w:ind w:left="3436" w:hanging="524"/>
      </w:pPr>
      <w:rPr>
        <w:rFonts w:hint="default"/>
      </w:rPr>
    </w:lvl>
    <w:lvl w:ilvl="3" w:tplc="8780DC08">
      <w:numFmt w:val="bullet"/>
      <w:lvlText w:val="•"/>
      <w:lvlJc w:val="left"/>
      <w:pPr>
        <w:ind w:left="4384" w:hanging="524"/>
      </w:pPr>
      <w:rPr>
        <w:rFonts w:hint="default"/>
      </w:rPr>
    </w:lvl>
    <w:lvl w:ilvl="4" w:tplc="A0C88D9A">
      <w:numFmt w:val="bullet"/>
      <w:lvlText w:val="•"/>
      <w:lvlJc w:val="left"/>
      <w:pPr>
        <w:ind w:left="5332" w:hanging="524"/>
      </w:pPr>
      <w:rPr>
        <w:rFonts w:hint="default"/>
      </w:rPr>
    </w:lvl>
    <w:lvl w:ilvl="5" w:tplc="EE249B10">
      <w:numFmt w:val="bullet"/>
      <w:lvlText w:val="•"/>
      <w:lvlJc w:val="left"/>
      <w:pPr>
        <w:ind w:left="6280" w:hanging="524"/>
      </w:pPr>
      <w:rPr>
        <w:rFonts w:hint="default"/>
      </w:rPr>
    </w:lvl>
    <w:lvl w:ilvl="6" w:tplc="2006E88C">
      <w:numFmt w:val="bullet"/>
      <w:lvlText w:val="•"/>
      <w:lvlJc w:val="left"/>
      <w:pPr>
        <w:ind w:left="7228" w:hanging="524"/>
      </w:pPr>
      <w:rPr>
        <w:rFonts w:hint="default"/>
      </w:rPr>
    </w:lvl>
    <w:lvl w:ilvl="7" w:tplc="C9929D66">
      <w:numFmt w:val="bullet"/>
      <w:lvlText w:val="•"/>
      <w:lvlJc w:val="left"/>
      <w:pPr>
        <w:ind w:left="8176" w:hanging="524"/>
      </w:pPr>
      <w:rPr>
        <w:rFonts w:hint="default"/>
      </w:rPr>
    </w:lvl>
    <w:lvl w:ilvl="8" w:tplc="F274FF36">
      <w:numFmt w:val="bullet"/>
      <w:lvlText w:val="•"/>
      <w:lvlJc w:val="left"/>
      <w:pPr>
        <w:ind w:left="9124" w:hanging="524"/>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4C"/>
    <w:rsid w:val="001B54B1"/>
    <w:rsid w:val="0036544C"/>
    <w:rsid w:val="00435906"/>
    <w:rsid w:val="005E08AE"/>
    <w:rsid w:val="006403EF"/>
    <w:rsid w:val="006D7EE1"/>
    <w:rsid w:val="00A9235A"/>
    <w:rsid w:val="00D81C41"/>
    <w:rsid w:val="00E3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CA23"/>
  <w15:docId w15:val="{B526876F-FF2E-4AB9-AD1D-47A76D92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pPr>
      <w:spacing w:before="100"/>
      <w:ind w:left="82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524"/>
    </w:pPr>
  </w:style>
  <w:style w:type="paragraph" w:customStyle="1" w:styleId="TableParagraph">
    <w:name w:val="Table Paragraph"/>
    <w:basedOn w:val="Normal"/>
    <w:uiPriority w:val="1"/>
    <w:qFormat/>
  </w:style>
  <w:style w:type="table" w:styleId="TableGrid">
    <w:name w:val="Table Grid"/>
    <w:basedOn w:val="TableNormal"/>
    <w:uiPriority w:val="39"/>
    <w:rsid w:val="00A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5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1402</Characters>
  <Application>Microsoft Office Word</Application>
  <DocSecurity>0</DocSecurity>
  <Lines>127</Lines>
  <Paragraphs>40</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2</cp:revision>
  <dcterms:created xsi:type="dcterms:W3CDTF">2019-02-22T18:50:00Z</dcterms:created>
  <dcterms:modified xsi:type="dcterms:W3CDTF">2019-02-22T18:50:00Z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Adobe InDesign CC 2015 (Windows)</vt:lpwstr>
  </property>
  <property fmtid="{D5CDD505-2E9C-101B-9397-08002B2CF9AE}" pid="4" name="LastSaved">
    <vt:filetime>2019-01-30T00:00:00Z</vt:filetime>
  </property>
</Properties>
</file>