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F6" w:rsidRPr="000F6E25" w:rsidRDefault="00D8109A" w:rsidP="008443F6">
      <w:pPr>
        <w:pStyle w:val="Subtitle"/>
        <w:rPr>
          <w:color w:val="66CC00"/>
        </w:rPr>
      </w:pPr>
      <w:r>
        <w:rPr>
          <w:color w:val="66CC00"/>
        </w:rPr>
        <w:t>2.2 Observation Chart on “</w:t>
      </w:r>
      <w:r w:rsidR="00C96ADA">
        <w:rPr>
          <w:color w:val="66CC00"/>
        </w:rPr>
        <w:t>Garson</w:t>
      </w:r>
      <w:r w:rsidR="008443F6" w:rsidRPr="000F6E25">
        <w:rPr>
          <w:color w:val="66CC00"/>
        </w:rPr>
        <w:t>”</w:t>
      </w:r>
    </w:p>
    <w:tbl>
      <w:tblPr>
        <w:tblStyle w:val="TableGrid"/>
        <w:tblW w:w="10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93"/>
        <w:gridCol w:w="3401"/>
        <w:gridCol w:w="880"/>
        <w:gridCol w:w="2199"/>
        <w:gridCol w:w="9"/>
      </w:tblGrid>
      <w:tr w:rsidR="008443F6" w:rsidRPr="000F6E25" w:rsidTr="00AF0897">
        <w:tc>
          <w:tcPr>
            <w:tcW w:w="3794" w:type="dxa"/>
            <w:shd w:val="clear" w:color="auto" w:fill="0099CC"/>
            <w:vAlign w:val="center"/>
          </w:tcPr>
          <w:p w:rsidR="008443F6" w:rsidRPr="000F6E25" w:rsidRDefault="008443F6" w:rsidP="00AF089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F6E25">
              <w:rPr>
                <w:b/>
                <w:color w:val="FFFFFF" w:themeColor="background1"/>
                <w:sz w:val="20"/>
                <w:szCs w:val="20"/>
              </w:rPr>
              <w:t>Short Story Title</w:t>
            </w:r>
          </w:p>
        </w:tc>
        <w:tc>
          <w:tcPr>
            <w:tcW w:w="3402" w:type="dxa"/>
          </w:tcPr>
          <w:p w:rsidR="008443F6" w:rsidRPr="000F6E25" w:rsidRDefault="008443F6" w:rsidP="00C96ADA">
            <w:pPr>
              <w:rPr>
                <w:sz w:val="20"/>
                <w:szCs w:val="20"/>
              </w:rPr>
            </w:pPr>
            <w:r w:rsidRPr="00C73D9B">
              <w:rPr>
                <w:sz w:val="20"/>
                <w:szCs w:val="20"/>
              </w:rPr>
              <w:t>“</w:t>
            </w:r>
            <w:r w:rsidR="00C96ADA">
              <w:rPr>
                <w:sz w:val="20"/>
                <w:szCs w:val="20"/>
              </w:rPr>
              <w:t>Garson”</w:t>
            </w:r>
            <w:bookmarkStart w:id="0" w:name="_GoBack"/>
            <w:bookmarkEnd w:id="0"/>
          </w:p>
        </w:tc>
        <w:tc>
          <w:tcPr>
            <w:tcW w:w="877" w:type="dxa"/>
            <w:shd w:val="clear" w:color="auto" w:fill="0099CC"/>
          </w:tcPr>
          <w:p w:rsidR="008443F6" w:rsidRPr="000F6E25" w:rsidRDefault="008443F6" w:rsidP="00AF089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F6E25">
              <w:rPr>
                <w:b/>
                <w:color w:val="FFFFFF" w:themeColor="background1"/>
                <w:sz w:val="20"/>
                <w:szCs w:val="20"/>
              </w:rPr>
              <w:t>Author</w:t>
            </w:r>
          </w:p>
        </w:tc>
        <w:tc>
          <w:tcPr>
            <w:tcW w:w="2209" w:type="dxa"/>
            <w:gridSpan w:val="2"/>
          </w:tcPr>
          <w:p w:rsidR="008443F6" w:rsidRPr="000F6E25" w:rsidRDefault="00C96ADA" w:rsidP="00D810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Wayson</w:t>
            </w:r>
            <w:proofErr w:type="spellEnd"/>
            <w:r>
              <w:rPr>
                <w:sz w:val="20"/>
                <w:szCs w:val="20"/>
              </w:rPr>
              <w:t xml:space="preserve"> Choi</w:t>
            </w:r>
          </w:p>
        </w:tc>
      </w:tr>
      <w:tr w:rsidR="008443F6" w:rsidRPr="000F6E25" w:rsidTr="00AF0897">
        <w:trPr>
          <w:gridAfter w:val="1"/>
          <w:wAfter w:w="9" w:type="dxa"/>
        </w:trPr>
        <w:tc>
          <w:tcPr>
            <w:tcW w:w="10273" w:type="dxa"/>
            <w:gridSpan w:val="4"/>
            <w:shd w:val="clear" w:color="auto" w:fill="0099CC"/>
          </w:tcPr>
          <w:p w:rsidR="008443F6" w:rsidRPr="000F6E25" w:rsidRDefault="008443F6" w:rsidP="00AF0897">
            <w:pPr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</w:pPr>
            <w:r w:rsidRPr="000F6E25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Point of View</w:t>
            </w:r>
            <w:r w:rsid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                                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           Complete Answer and Quoted</w:t>
            </w:r>
            <w:r w:rsid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1E0936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RPr="000F6E25" w:rsidTr="00AF0897">
        <w:tc>
          <w:tcPr>
            <w:tcW w:w="3794" w:type="dxa"/>
          </w:tcPr>
          <w:p w:rsidR="008443F6" w:rsidRPr="000F6E25" w:rsidRDefault="008443F6" w:rsidP="00AF0897">
            <w:pPr>
              <w:rPr>
                <w:rFonts w:ascii="HelveticaNeueLT Std" w:hAnsi="HelveticaNeueLT Std"/>
                <w:sz w:val="20"/>
                <w:szCs w:val="20"/>
              </w:rPr>
            </w:pPr>
            <w:r w:rsidRPr="009C30EE">
              <w:rPr>
                <w:rFonts w:ascii="HelveticaNeueLT Std" w:hAnsi="HelveticaNeueLT Std"/>
                <w:b/>
                <w:sz w:val="20"/>
                <w:szCs w:val="20"/>
                <w:highlight w:val="yellow"/>
              </w:rPr>
              <w:t>Check</w:t>
            </w:r>
            <w:r w:rsidRPr="000F6E25">
              <w:rPr>
                <w:rFonts w:ascii="HelveticaNeueLT Std" w:hAnsi="HelveticaNeueLT Std"/>
                <w:sz w:val="20"/>
                <w:szCs w:val="20"/>
              </w:rPr>
              <w:t xml:space="preserve"> the box that describes the point of view from which this story is told.</w:t>
            </w:r>
          </w:p>
          <w:p w:rsidR="008443F6" w:rsidRPr="00EB21A2" w:rsidRDefault="008443F6" w:rsidP="008443F6">
            <w:pPr>
              <w:pStyle w:val="Heading2"/>
              <w:numPr>
                <w:ilvl w:val="0"/>
                <w:numId w:val="2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B21A2">
              <w:rPr>
                <w:sz w:val="20"/>
                <w:szCs w:val="20"/>
              </w:rPr>
              <w:t>irst person</w:t>
            </w:r>
          </w:p>
          <w:p w:rsidR="008443F6" w:rsidRPr="000F6E25" w:rsidRDefault="008443F6" w:rsidP="008443F6">
            <w:pPr>
              <w:pStyle w:val="Heading2"/>
              <w:numPr>
                <w:ilvl w:val="0"/>
                <w:numId w:val="2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F6E25">
              <w:rPr>
                <w:sz w:val="20"/>
                <w:szCs w:val="20"/>
              </w:rPr>
              <w:t>bjective</w:t>
            </w:r>
          </w:p>
          <w:p w:rsidR="008443F6" w:rsidRPr="000F6E25" w:rsidRDefault="008443F6" w:rsidP="008443F6">
            <w:pPr>
              <w:pStyle w:val="Heading2"/>
              <w:numPr>
                <w:ilvl w:val="0"/>
                <w:numId w:val="2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0F6E25">
              <w:rPr>
                <w:sz w:val="20"/>
                <w:szCs w:val="20"/>
              </w:rPr>
              <w:t xml:space="preserve">imited </w:t>
            </w:r>
            <w:r>
              <w:rPr>
                <w:sz w:val="20"/>
                <w:szCs w:val="20"/>
              </w:rPr>
              <w:t>o</w:t>
            </w:r>
            <w:r w:rsidRPr="000F6E25">
              <w:rPr>
                <w:sz w:val="20"/>
                <w:szCs w:val="20"/>
              </w:rPr>
              <w:t>mniscient</w:t>
            </w:r>
          </w:p>
          <w:p w:rsidR="008443F6" w:rsidRPr="000F6E25" w:rsidRDefault="008443F6" w:rsidP="008443F6">
            <w:pPr>
              <w:pStyle w:val="Heading2"/>
              <w:numPr>
                <w:ilvl w:val="0"/>
                <w:numId w:val="2"/>
              </w:num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F6E25">
              <w:rPr>
                <w:sz w:val="20"/>
                <w:szCs w:val="20"/>
              </w:rPr>
              <w:t>mniscient</w:t>
            </w:r>
          </w:p>
        </w:tc>
        <w:tc>
          <w:tcPr>
            <w:tcW w:w="6488" w:type="dxa"/>
            <w:gridSpan w:val="4"/>
          </w:tcPr>
          <w:p w:rsidR="008443F6" w:rsidRPr="007065AB" w:rsidRDefault="008443F6" w:rsidP="00AF089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8443F6" w:rsidRPr="000F6E25" w:rsidTr="00AF0897">
        <w:trPr>
          <w:gridAfter w:val="1"/>
          <w:wAfter w:w="9" w:type="dxa"/>
        </w:trPr>
        <w:tc>
          <w:tcPr>
            <w:tcW w:w="10273" w:type="dxa"/>
            <w:gridSpan w:val="4"/>
            <w:shd w:val="clear" w:color="auto" w:fill="0099CC"/>
          </w:tcPr>
          <w:p w:rsidR="008443F6" w:rsidRPr="000F6E25" w:rsidRDefault="008443F6" w:rsidP="00AF089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F6E25">
              <w:rPr>
                <w:b/>
                <w:color w:val="FFFFFF" w:themeColor="background1"/>
                <w:sz w:val="20"/>
                <w:szCs w:val="20"/>
              </w:rPr>
              <w:t>Characterization</w:t>
            </w:r>
            <w:r w:rsidR="001E0936">
              <w:rPr>
                <w:b/>
                <w:color w:val="FFFFFF" w:themeColor="background1"/>
                <w:sz w:val="20"/>
                <w:szCs w:val="20"/>
              </w:rPr>
              <w:t xml:space="preserve">                </w:t>
            </w:r>
            <w:r w:rsidR="009C30EE">
              <w:rPr>
                <w:b/>
                <w:color w:val="FFFFFF" w:themeColor="background1"/>
                <w:sz w:val="20"/>
                <w:szCs w:val="20"/>
              </w:rPr>
              <w:t xml:space="preserve">              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Complete Answer and Quoted </w:t>
            </w:r>
            <w:r w:rsidR="009C30EE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RPr="000F6E25" w:rsidTr="00AF0897">
        <w:tc>
          <w:tcPr>
            <w:tcW w:w="3794" w:type="dxa"/>
          </w:tcPr>
          <w:p w:rsidR="008443F6" w:rsidRPr="000F6E25" w:rsidRDefault="008443F6" w:rsidP="00AF0897">
            <w:pPr>
              <w:rPr>
                <w:b/>
                <w:sz w:val="20"/>
                <w:szCs w:val="20"/>
              </w:rPr>
            </w:pPr>
            <w:r w:rsidRPr="000F6E25">
              <w:rPr>
                <w:b/>
                <w:sz w:val="20"/>
                <w:szCs w:val="20"/>
              </w:rPr>
              <w:t>Character Name</w:t>
            </w:r>
            <w:r w:rsidR="009C30EE">
              <w:rPr>
                <w:b/>
                <w:sz w:val="20"/>
                <w:szCs w:val="20"/>
              </w:rPr>
              <w:t xml:space="preserve"> (list one only)</w:t>
            </w:r>
          </w:p>
        </w:tc>
        <w:tc>
          <w:tcPr>
            <w:tcW w:w="6488" w:type="dxa"/>
            <w:gridSpan w:val="4"/>
          </w:tcPr>
          <w:p w:rsidR="008443F6" w:rsidRPr="000F6E25" w:rsidRDefault="008443F6" w:rsidP="00AF0897">
            <w:pPr>
              <w:rPr>
                <w:sz w:val="20"/>
                <w:szCs w:val="20"/>
              </w:rPr>
            </w:pPr>
          </w:p>
        </w:tc>
      </w:tr>
      <w:tr w:rsidR="008443F6" w:rsidRPr="000F6E25" w:rsidTr="00AF0897">
        <w:tc>
          <w:tcPr>
            <w:tcW w:w="3794" w:type="dxa"/>
            <w:tcBorders>
              <w:bottom w:val="single" w:sz="12" w:space="0" w:color="auto"/>
            </w:tcBorders>
          </w:tcPr>
          <w:p w:rsidR="008443F6" w:rsidRPr="00EB21A2" w:rsidRDefault="008443F6" w:rsidP="00AF0897">
            <w:pPr>
              <w:rPr>
                <w:b/>
                <w:sz w:val="20"/>
                <w:szCs w:val="20"/>
              </w:rPr>
            </w:pPr>
            <w:r w:rsidRPr="00EB21A2">
              <w:rPr>
                <w:b/>
                <w:sz w:val="20"/>
                <w:szCs w:val="20"/>
              </w:rPr>
              <w:t>Character Types</w:t>
            </w:r>
          </w:p>
          <w:p w:rsidR="008443F6" w:rsidRPr="00EB21A2" w:rsidRDefault="008443F6" w:rsidP="00AF0897">
            <w:pPr>
              <w:rPr>
                <w:sz w:val="20"/>
                <w:szCs w:val="20"/>
              </w:rPr>
            </w:pPr>
            <w:r w:rsidRPr="00EB21A2">
              <w:rPr>
                <w:b/>
                <w:sz w:val="20"/>
                <w:szCs w:val="20"/>
              </w:rPr>
              <w:t>Circle</w:t>
            </w:r>
            <w:r w:rsidRPr="00EB21A2">
              <w:rPr>
                <w:sz w:val="20"/>
                <w:szCs w:val="20"/>
              </w:rPr>
              <w:t xml:space="preserve"> </w:t>
            </w:r>
            <w:r w:rsidRPr="009C30EE">
              <w:rPr>
                <w:sz w:val="20"/>
                <w:szCs w:val="20"/>
                <w:highlight w:val="yellow"/>
              </w:rPr>
              <w:t>all</w:t>
            </w:r>
            <w:r w:rsidRPr="00EB21A2">
              <w:rPr>
                <w:sz w:val="20"/>
                <w:szCs w:val="20"/>
              </w:rPr>
              <w:t xml:space="preserve"> that apply.</w:t>
            </w:r>
          </w:p>
        </w:tc>
        <w:tc>
          <w:tcPr>
            <w:tcW w:w="6488" w:type="dxa"/>
            <w:gridSpan w:val="4"/>
            <w:tcBorders>
              <w:bottom w:val="single" w:sz="12" w:space="0" w:color="auto"/>
            </w:tcBorders>
          </w:tcPr>
          <w:p w:rsidR="008443F6" w:rsidRPr="00EB21A2" w:rsidRDefault="008443F6" w:rsidP="00AF0897">
            <w:pPr>
              <w:rPr>
                <w:sz w:val="20"/>
                <w:szCs w:val="20"/>
              </w:rPr>
            </w:pPr>
            <w:r w:rsidRPr="00EB21A2">
              <w:rPr>
                <w:sz w:val="20"/>
                <w:szCs w:val="20"/>
              </w:rPr>
              <w:t>round             dy</w:t>
            </w:r>
            <w:r w:rsidR="001E0936">
              <w:rPr>
                <w:sz w:val="20"/>
                <w:szCs w:val="20"/>
              </w:rPr>
              <w:t xml:space="preserve">namic          stock            </w:t>
            </w:r>
            <w:r w:rsidRPr="00EB21A2">
              <w:rPr>
                <w:sz w:val="20"/>
                <w:szCs w:val="20"/>
              </w:rPr>
              <w:t>antagonist</w:t>
            </w:r>
          </w:p>
          <w:p w:rsidR="008443F6" w:rsidRPr="00EB21A2" w:rsidRDefault="001E0936" w:rsidP="00AF0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flat                 static              </w:t>
            </w:r>
            <w:r w:rsidR="008443F6" w:rsidRPr="00EB21A2">
              <w:rPr>
                <w:sz w:val="20"/>
                <w:szCs w:val="20"/>
              </w:rPr>
              <w:t xml:space="preserve">foil              </w:t>
            </w:r>
            <w:r>
              <w:rPr>
                <w:sz w:val="20"/>
                <w:szCs w:val="20"/>
              </w:rPr>
              <w:t xml:space="preserve"> </w:t>
            </w:r>
            <w:r w:rsidR="008443F6" w:rsidRPr="00EB21A2">
              <w:rPr>
                <w:sz w:val="20"/>
                <w:szCs w:val="20"/>
              </w:rPr>
              <w:t>protagonist</w:t>
            </w:r>
          </w:p>
        </w:tc>
      </w:tr>
      <w:tr w:rsidR="008443F6" w:rsidRPr="000F6E25" w:rsidTr="00AF0897">
        <w:trPr>
          <w:trHeight w:val="117"/>
        </w:trPr>
        <w:tc>
          <w:tcPr>
            <w:tcW w:w="10282" w:type="dxa"/>
            <w:gridSpan w:val="5"/>
            <w:shd w:val="clear" w:color="auto" w:fill="0099CC"/>
          </w:tcPr>
          <w:p w:rsidR="008443F6" w:rsidRPr="00EB21A2" w:rsidRDefault="008443F6" w:rsidP="00AF0897">
            <w:pPr>
              <w:rPr>
                <w:sz w:val="20"/>
                <w:szCs w:val="20"/>
              </w:rPr>
            </w:pPr>
            <w:r w:rsidRPr="00EB21A2">
              <w:rPr>
                <w:b/>
                <w:color w:val="FFFFFF" w:themeColor="background1"/>
                <w:sz w:val="20"/>
                <w:szCs w:val="20"/>
              </w:rPr>
              <w:t>Essential Questions</w:t>
            </w:r>
            <w:r w:rsidR="001E0936">
              <w:rPr>
                <w:b/>
                <w:color w:val="FFFFFF" w:themeColor="background1"/>
                <w:sz w:val="20"/>
                <w:szCs w:val="20"/>
              </w:rPr>
              <w:t xml:space="preserve">             </w:t>
            </w:r>
            <w:r w:rsidR="00FE5E70">
              <w:rPr>
                <w:b/>
                <w:color w:val="FFFFFF" w:themeColor="background1"/>
                <w:sz w:val="20"/>
                <w:szCs w:val="20"/>
              </w:rPr>
              <w:t xml:space="preserve">              </w:t>
            </w:r>
            <w:r w:rsidR="00FE5E70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Complete Answer and Quoted </w:t>
            </w:r>
            <w:r w:rsidR="00FE5E70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FE5E70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RPr="000F6E25" w:rsidTr="00FE5E70">
        <w:trPr>
          <w:trHeight w:val="2035"/>
        </w:trPr>
        <w:tc>
          <w:tcPr>
            <w:tcW w:w="3794" w:type="dxa"/>
            <w:tcBorders>
              <w:bottom w:val="single" w:sz="12" w:space="0" w:color="auto"/>
            </w:tcBorders>
          </w:tcPr>
          <w:p w:rsidR="008443F6" w:rsidRPr="00EB21A2" w:rsidRDefault="008443F6" w:rsidP="00AF0897">
            <w:pPr>
              <w:rPr>
                <w:sz w:val="20"/>
                <w:szCs w:val="20"/>
              </w:rPr>
            </w:pPr>
            <w:r w:rsidRPr="00EB21A2">
              <w:rPr>
                <w:b/>
                <w:sz w:val="20"/>
                <w:szCs w:val="20"/>
              </w:rPr>
              <w:t>Check</w:t>
            </w:r>
            <w:r w:rsidRPr="00EB21A2">
              <w:rPr>
                <w:sz w:val="20"/>
                <w:szCs w:val="20"/>
              </w:rPr>
              <w:t xml:space="preserve"> the box next to the </w:t>
            </w:r>
            <w:r w:rsidR="009C30EE">
              <w:rPr>
                <w:sz w:val="20"/>
                <w:szCs w:val="20"/>
              </w:rPr>
              <w:t xml:space="preserve">ONE </w:t>
            </w:r>
            <w:r w:rsidRPr="00EB21A2">
              <w:rPr>
                <w:sz w:val="20"/>
                <w:szCs w:val="20"/>
              </w:rPr>
              <w:t xml:space="preserve">essential question that most applies to this story.  </w:t>
            </w:r>
          </w:p>
          <w:p w:rsidR="008443F6" w:rsidRPr="001E0936" w:rsidRDefault="008443F6" w:rsidP="008443F6">
            <w:pPr>
              <w:pStyle w:val="Heading2"/>
              <w:numPr>
                <w:ilvl w:val="0"/>
                <w:numId w:val="1"/>
              </w:numPr>
              <w:outlineLvl w:val="1"/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</w:pPr>
            <w:r w:rsidRPr="001E0936"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  <w:t>What does it mean to live well?</w:t>
            </w:r>
          </w:p>
          <w:p w:rsidR="008443F6" w:rsidRPr="001E0936" w:rsidRDefault="008443F6" w:rsidP="008443F6">
            <w:pPr>
              <w:pStyle w:val="Heading2"/>
              <w:numPr>
                <w:ilvl w:val="0"/>
                <w:numId w:val="1"/>
              </w:numPr>
              <w:outlineLvl w:val="1"/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</w:pPr>
            <w:r w:rsidRPr="001E0936"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  <w:t>What roles do success and failure play in the pursuit of living well?</w:t>
            </w:r>
          </w:p>
          <w:p w:rsidR="008443F6" w:rsidRPr="001E0936" w:rsidRDefault="008443F6" w:rsidP="008443F6">
            <w:pPr>
              <w:pStyle w:val="Heading2"/>
              <w:numPr>
                <w:ilvl w:val="0"/>
                <w:numId w:val="1"/>
              </w:numPr>
              <w:outlineLvl w:val="1"/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</w:pPr>
            <w:r w:rsidRPr="001E0936"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  <w:t>How does integrity, or a lack of integrity, affect one’s ability to live well?</w:t>
            </w:r>
          </w:p>
          <w:p w:rsidR="008443F6" w:rsidRPr="001E0936" w:rsidRDefault="008443F6" w:rsidP="008443F6">
            <w:pPr>
              <w:pStyle w:val="Heading2"/>
              <w:numPr>
                <w:ilvl w:val="0"/>
                <w:numId w:val="1"/>
              </w:numPr>
              <w:outlineLvl w:val="1"/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</w:pPr>
            <w:r w:rsidRPr="001E0936"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  <w:t>What are the benefits to ourselves, or to those around us, in using our skills and talents?</w:t>
            </w:r>
          </w:p>
          <w:p w:rsidR="008443F6" w:rsidRPr="001E0936" w:rsidRDefault="008443F6" w:rsidP="008443F6">
            <w:pPr>
              <w:pStyle w:val="Heading2"/>
              <w:numPr>
                <w:ilvl w:val="0"/>
                <w:numId w:val="1"/>
              </w:numPr>
              <w:outlineLvl w:val="1"/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</w:pPr>
            <w:r w:rsidRPr="001E0936"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  <w:t>In what way can a person change the course of his or her life through a single action?</w:t>
            </w:r>
          </w:p>
          <w:p w:rsidR="008443F6" w:rsidRPr="00EB21A2" w:rsidRDefault="008443F6" w:rsidP="00AF0897">
            <w:pPr>
              <w:rPr>
                <w:b/>
                <w:sz w:val="20"/>
                <w:szCs w:val="20"/>
              </w:rPr>
            </w:pPr>
          </w:p>
          <w:p w:rsidR="008443F6" w:rsidRPr="00EB21A2" w:rsidRDefault="008443F6" w:rsidP="009C30EE">
            <w:pPr>
              <w:rPr>
                <w:sz w:val="20"/>
                <w:szCs w:val="20"/>
              </w:rPr>
            </w:pPr>
            <w:r w:rsidRPr="009C30EE">
              <w:rPr>
                <w:b/>
                <w:sz w:val="20"/>
                <w:szCs w:val="20"/>
                <w:highlight w:val="yellow"/>
              </w:rPr>
              <w:t>Explain</w:t>
            </w:r>
            <w:r w:rsidRPr="009C30EE">
              <w:rPr>
                <w:sz w:val="20"/>
                <w:szCs w:val="20"/>
                <w:highlight w:val="yellow"/>
              </w:rPr>
              <w:t xml:space="preserve"> in </w:t>
            </w:r>
            <w:r w:rsidRPr="009C30EE">
              <w:rPr>
                <w:b/>
                <w:sz w:val="20"/>
                <w:szCs w:val="20"/>
                <w:highlight w:val="yellow"/>
              </w:rPr>
              <w:t>five to eight</w:t>
            </w:r>
            <w:r w:rsidRPr="009C30EE">
              <w:rPr>
                <w:sz w:val="20"/>
                <w:szCs w:val="20"/>
                <w:highlight w:val="yellow"/>
              </w:rPr>
              <w:t xml:space="preserve"> </w:t>
            </w:r>
            <w:r w:rsidRPr="009C30EE">
              <w:rPr>
                <w:b/>
                <w:sz w:val="20"/>
                <w:szCs w:val="20"/>
                <w:highlight w:val="yellow"/>
              </w:rPr>
              <w:t>(5–8) sentences</w:t>
            </w:r>
            <w:r w:rsidRPr="00EB21A2">
              <w:rPr>
                <w:sz w:val="20"/>
                <w:szCs w:val="20"/>
              </w:rPr>
              <w:t xml:space="preserve"> answer this essential question based upon your reading of </w:t>
            </w:r>
            <w:r w:rsidRPr="009C30EE">
              <w:rPr>
                <w:sz w:val="20"/>
                <w:szCs w:val="20"/>
              </w:rPr>
              <w:t>this story</w:t>
            </w:r>
            <w:r w:rsidR="009C30EE" w:rsidRPr="009C30EE">
              <w:rPr>
                <w:b/>
                <w:sz w:val="20"/>
                <w:szCs w:val="20"/>
              </w:rPr>
              <w:t xml:space="preserve">, </w:t>
            </w:r>
            <w:r w:rsidR="009C30EE" w:rsidRPr="009C30EE">
              <w:rPr>
                <w:b/>
                <w:sz w:val="20"/>
                <w:szCs w:val="20"/>
                <w:highlight w:val="yellow"/>
              </w:rPr>
              <w:t xml:space="preserve">explain how it applies to </w:t>
            </w:r>
            <w:r w:rsidR="009C30EE" w:rsidRPr="009C30EE">
              <w:rPr>
                <w:b/>
                <w:sz w:val="20"/>
                <w:szCs w:val="20"/>
                <w:highlight w:val="yellow"/>
              </w:rPr>
              <w:lastRenderedPageBreak/>
              <w:t>this story</w:t>
            </w:r>
            <w:r w:rsidR="009C30EE" w:rsidRPr="009C30EE">
              <w:rPr>
                <w:sz w:val="20"/>
                <w:szCs w:val="20"/>
                <w:highlight w:val="yellow"/>
              </w:rPr>
              <w:t xml:space="preserve">, </w:t>
            </w:r>
            <w:r w:rsidR="009C30EE" w:rsidRPr="009C30EE">
              <w:rPr>
                <w:b/>
                <w:sz w:val="20"/>
                <w:szCs w:val="20"/>
                <w:highlight w:val="yellow"/>
              </w:rPr>
              <w:t>and</w:t>
            </w:r>
            <w:r w:rsidRPr="009C30EE">
              <w:rPr>
                <w:b/>
                <w:sz w:val="20"/>
                <w:szCs w:val="20"/>
                <w:highlight w:val="yellow"/>
              </w:rPr>
              <w:t xml:space="preserve"> Include at least two quotations, along with page numbers</w:t>
            </w:r>
            <w:r w:rsidRPr="009C30EE">
              <w:rPr>
                <w:b/>
                <w:sz w:val="20"/>
                <w:szCs w:val="20"/>
              </w:rPr>
              <w:t xml:space="preserve">, </w:t>
            </w:r>
            <w:r w:rsidRPr="00EB21A2">
              <w:rPr>
                <w:sz w:val="20"/>
                <w:szCs w:val="20"/>
              </w:rPr>
              <w:t>from the story to support your ideas about the essential question.</w:t>
            </w:r>
          </w:p>
        </w:tc>
        <w:tc>
          <w:tcPr>
            <w:tcW w:w="6488" w:type="dxa"/>
            <w:gridSpan w:val="4"/>
            <w:tcBorders>
              <w:bottom w:val="single" w:sz="12" w:space="0" w:color="auto"/>
            </w:tcBorders>
          </w:tcPr>
          <w:p w:rsidR="008443F6" w:rsidRPr="00EB21A2" w:rsidRDefault="008443F6" w:rsidP="00AF0897">
            <w:pPr>
              <w:rPr>
                <w:sz w:val="20"/>
                <w:szCs w:val="20"/>
              </w:rPr>
            </w:pPr>
          </w:p>
        </w:tc>
      </w:tr>
      <w:tr w:rsidR="008443F6" w:rsidRPr="000F6E25" w:rsidTr="00AF0897">
        <w:tc>
          <w:tcPr>
            <w:tcW w:w="10282" w:type="dxa"/>
            <w:gridSpan w:val="5"/>
            <w:shd w:val="clear" w:color="auto" w:fill="0099CC"/>
          </w:tcPr>
          <w:p w:rsidR="008443F6" w:rsidRPr="000F6E25" w:rsidRDefault="008443F6" w:rsidP="00AF0897">
            <w:pPr>
              <w:rPr>
                <w:b/>
                <w:sz w:val="20"/>
                <w:szCs w:val="20"/>
              </w:rPr>
            </w:pPr>
            <w:r w:rsidRPr="000F6E25">
              <w:rPr>
                <w:b/>
                <w:color w:val="FFFFFF" w:themeColor="background1"/>
                <w:sz w:val="20"/>
                <w:szCs w:val="20"/>
              </w:rPr>
              <w:t>Theme Statement</w:t>
            </w:r>
            <w:r w:rsidR="001E0936">
              <w:rPr>
                <w:b/>
                <w:color w:val="FFFFFF" w:themeColor="background1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8443F6" w:rsidRPr="000F6E25" w:rsidTr="00AF0897">
        <w:tc>
          <w:tcPr>
            <w:tcW w:w="3794" w:type="dxa"/>
          </w:tcPr>
          <w:p w:rsidR="008443F6" w:rsidRPr="000F6E25" w:rsidRDefault="008443F6" w:rsidP="00AF0897">
            <w:pPr>
              <w:rPr>
                <w:rFonts w:ascii="HelveticaNeueLT Std" w:hAnsi="HelveticaNeueLT Std"/>
                <w:sz w:val="20"/>
                <w:szCs w:val="20"/>
              </w:rPr>
            </w:pPr>
            <w:r w:rsidRPr="00FE5E70">
              <w:rPr>
                <w:rFonts w:ascii="HelveticaNeueLT Std" w:hAnsi="HelveticaNeueLT Std"/>
                <w:b/>
                <w:sz w:val="20"/>
                <w:szCs w:val="20"/>
                <w:highlight w:val="yellow"/>
              </w:rPr>
              <w:t>Write</w:t>
            </w:r>
            <w:r w:rsidRPr="000F6E25">
              <w:rPr>
                <w:rFonts w:ascii="HelveticaNeueLT Std" w:hAnsi="HelveticaNeueLT Std"/>
                <w:sz w:val="20"/>
                <w:szCs w:val="20"/>
              </w:rPr>
              <w:t xml:space="preserve"> a one-sentence theme statement that captures the story’s message about the human condition or insight into life.</w:t>
            </w:r>
          </w:p>
        </w:tc>
        <w:tc>
          <w:tcPr>
            <w:tcW w:w="6488" w:type="dxa"/>
            <w:gridSpan w:val="4"/>
          </w:tcPr>
          <w:p w:rsidR="008443F6" w:rsidRPr="00FD4B94" w:rsidRDefault="008443F6" w:rsidP="00AF0897">
            <w:pPr>
              <w:rPr>
                <w:rFonts w:ascii="HelveticaNeueLT Std" w:hAnsi="HelveticaNeueLT Std"/>
                <w:color w:val="5F497A" w:themeColor="accent4" w:themeShade="BF"/>
                <w:sz w:val="20"/>
                <w:szCs w:val="20"/>
              </w:rPr>
            </w:pPr>
          </w:p>
        </w:tc>
      </w:tr>
    </w:tbl>
    <w:p w:rsidR="008443F6" w:rsidRDefault="008443F6" w:rsidP="008443F6">
      <w:pPr>
        <w:rPr>
          <w:b/>
          <w:color w:val="FF3300"/>
          <w:sz w:val="24"/>
        </w:rPr>
      </w:pPr>
    </w:p>
    <w:p w:rsidR="009321CD" w:rsidRPr="00972A6F" w:rsidRDefault="001D226E" w:rsidP="00972A6F">
      <w:pPr>
        <w:jc w:val="center"/>
        <w:rPr>
          <w:rStyle w:val="Strong"/>
          <w:bCs w:val="0"/>
          <w:color w:val="66CC00"/>
        </w:rPr>
      </w:pPr>
      <w:r>
        <w:rPr>
          <w:noProof/>
          <w:lang w:eastAsia="en-US"/>
        </w:rPr>
        <w:drawing>
          <wp:inline distT="0" distB="0" distL="0" distR="0" wp14:anchorId="0DA9C29D" wp14:editId="248875D7">
            <wp:extent cx="4338955" cy="3219450"/>
            <wp:effectExtent l="0" t="0" r="444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895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A6F" w:rsidRDefault="00972A6F" w:rsidP="008443F6">
      <w:pPr>
        <w:rPr>
          <w:rStyle w:val="Strong"/>
        </w:rPr>
      </w:pPr>
    </w:p>
    <w:p w:rsidR="008443F6" w:rsidRPr="00EB21A2" w:rsidRDefault="008443F6" w:rsidP="008443F6">
      <w:pPr>
        <w:rPr>
          <w:rStyle w:val="Strong"/>
        </w:rPr>
      </w:pPr>
      <w:r w:rsidRPr="00EB21A2">
        <w:rPr>
          <w:rStyle w:val="Strong"/>
        </w:rPr>
        <w:t>Plot Structure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235"/>
        <w:gridCol w:w="8043"/>
      </w:tblGrid>
      <w:tr w:rsidR="008443F6" w:rsidRPr="00FD4B94" w:rsidTr="001E0936">
        <w:tc>
          <w:tcPr>
            <w:tcW w:w="10278" w:type="dxa"/>
            <w:gridSpan w:val="2"/>
            <w:shd w:val="clear" w:color="auto" w:fill="0099CC"/>
          </w:tcPr>
          <w:p w:rsidR="008443F6" w:rsidRPr="005F1082" w:rsidRDefault="008443F6" w:rsidP="00AF0897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5F1082">
              <w:rPr>
                <w:b/>
                <w:color w:val="FFFFFF" w:themeColor="background1"/>
                <w:sz w:val="21"/>
                <w:szCs w:val="21"/>
              </w:rPr>
              <w:t>Exposition</w:t>
            </w:r>
            <w:r w:rsidR="001E0936">
              <w:rPr>
                <w:b/>
                <w:color w:val="FFFFFF" w:themeColor="background1"/>
                <w:sz w:val="21"/>
                <w:szCs w:val="21"/>
              </w:rPr>
              <w:t xml:space="preserve">        </w:t>
            </w:r>
            <w:r w:rsidR="009C30EE">
              <w:rPr>
                <w:b/>
                <w:color w:val="FFFFFF" w:themeColor="background1"/>
                <w:sz w:val="21"/>
                <w:szCs w:val="21"/>
              </w:rPr>
              <w:t xml:space="preserve">                 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Complete Answer and Quoted </w:t>
            </w:r>
            <w:r w:rsidR="009C30EE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Tr="001E0936">
        <w:tc>
          <w:tcPr>
            <w:tcW w:w="2235" w:type="dxa"/>
          </w:tcPr>
          <w:p w:rsidR="008443F6" w:rsidRPr="005F1082" w:rsidRDefault="009C30EE" w:rsidP="00AF0897">
            <w:pPr>
              <w:rPr>
                <w:sz w:val="21"/>
                <w:szCs w:val="21"/>
              </w:rPr>
            </w:pPr>
            <w:r w:rsidRPr="009C30EE">
              <w:rPr>
                <w:b/>
                <w:sz w:val="21"/>
                <w:szCs w:val="21"/>
                <w:highlight w:val="yellow"/>
              </w:rPr>
              <w:t>Explain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9C30EE">
              <w:rPr>
                <w:sz w:val="21"/>
                <w:szCs w:val="21"/>
              </w:rPr>
              <w:t>w</w:t>
            </w:r>
            <w:r w:rsidR="008443F6" w:rsidRPr="005F1082">
              <w:rPr>
                <w:sz w:val="21"/>
                <w:szCs w:val="21"/>
              </w:rPr>
              <w:t xml:space="preserve">hat essential information regarding setting, mood, or characters </w:t>
            </w:r>
            <w:proofErr w:type="gramStart"/>
            <w:r w:rsidR="008443F6" w:rsidRPr="005F1082">
              <w:rPr>
                <w:sz w:val="21"/>
                <w:szCs w:val="21"/>
              </w:rPr>
              <w:t>is introduced</w:t>
            </w:r>
            <w:proofErr w:type="gramEnd"/>
            <w:r w:rsidR="008443F6" w:rsidRPr="005F1082">
              <w:rPr>
                <w:sz w:val="21"/>
                <w:szCs w:val="21"/>
              </w:rPr>
              <w:t xml:space="preserve"> in the </w:t>
            </w:r>
            <w:r w:rsidR="008443F6" w:rsidRPr="005F1082">
              <w:rPr>
                <w:b/>
                <w:sz w:val="21"/>
                <w:szCs w:val="21"/>
              </w:rPr>
              <w:t>exposition</w:t>
            </w:r>
            <w:r w:rsidR="008443F6" w:rsidRPr="005F1082">
              <w:rPr>
                <w:sz w:val="21"/>
                <w:szCs w:val="21"/>
              </w:rPr>
              <w:t xml:space="preserve"> of this story?</w:t>
            </w:r>
          </w:p>
        </w:tc>
        <w:tc>
          <w:tcPr>
            <w:tcW w:w="8043" w:type="dxa"/>
          </w:tcPr>
          <w:p w:rsidR="008443F6" w:rsidRPr="005F1082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</w:tc>
      </w:tr>
      <w:tr w:rsidR="008443F6" w:rsidTr="001E0936">
        <w:tc>
          <w:tcPr>
            <w:tcW w:w="2235" w:type="dxa"/>
            <w:tcBorders>
              <w:bottom w:val="single" w:sz="4" w:space="0" w:color="auto"/>
            </w:tcBorders>
          </w:tcPr>
          <w:p w:rsidR="008443F6" w:rsidRPr="005F1082" w:rsidRDefault="009C30EE" w:rsidP="00AF0897">
            <w:pPr>
              <w:rPr>
                <w:sz w:val="21"/>
                <w:szCs w:val="21"/>
              </w:rPr>
            </w:pPr>
            <w:r w:rsidRPr="009C30EE">
              <w:rPr>
                <w:b/>
                <w:sz w:val="21"/>
                <w:szCs w:val="21"/>
                <w:highlight w:val="yellow"/>
              </w:rPr>
              <w:lastRenderedPageBreak/>
              <w:t>Explain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</w:t>
            </w:r>
            <w:r w:rsidR="008443F6" w:rsidRPr="005F1082">
              <w:rPr>
                <w:sz w:val="21"/>
                <w:szCs w:val="21"/>
              </w:rPr>
              <w:t xml:space="preserve">hat </w:t>
            </w:r>
            <w:r w:rsidR="008443F6" w:rsidRPr="005F1082">
              <w:rPr>
                <w:b/>
                <w:sz w:val="21"/>
                <w:szCs w:val="21"/>
              </w:rPr>
              <w:t>antecedent events</w:t>
            </w:r>
            <w:r w:rsidR="008443F6" w:rsidRPr="005F1082">
              <w:rPr>
                <w:sz w:val="21"/>
                <w:szCs w:val="21"/>
              </w:rPr>
              <w:t xml:space="preserve"> are included, if any? These are events that occurred before the main story began and provide background for the story.</w:t>
            </w:r>
          </w:p>
        </w:tc>
        <w:tc>
          <w:tcPr>
            <w:tcW w:w="8043" w:type="dxa"/>
            <w:tcBorders>
              <w:bottom w:val="single" w:sz="4" w:space="0" w:color="auto"/>
            </w:tcBorders>
          </w:tcPr>
          <w:p w:rsidR="008443F6" w:rsidRPr="005F1082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</w:tc>
      </w:tr>
      <w:tr w:rsidR="008443F6" w:rsidRPr="00FD4B94" w:rsidTr="001E0936">
        <w:tc>
          <w:tcPr>
            <w:tcW w:w="10278" w:type="dxa"/>
            <w:gridSpan w:val="2"/>
            <w:shd w:val="clear" w:color="auto" w:fill="0099CC"/>
          </w:tcPr>
          <w:p w:rsidR="008443F6" w:rsidRPr="005F1082" w:rsidRDefault="008443F6" w:rsidP="009C30EE">
            <w:pPr>
              <w:rPr>
                <w:color w:val="FFFFFF" w:themeColor="background1"/>
                <w:sz w:val="21"/>
                <w:szCs w:val="21"/>
              </w:rPr>
            </w:pPr>
            <w:r w:rsidRPr="005F1082">
              <w:rPr>
                <w:b/>
                <w:color w:val="FFFFFF" w:themeColor="background1"/>
                <w:sz w:val="21"/>
                <w:szCs w:val="21"/>
              </w:rPr>
              <w:t>Initial Incident</w:t>
            </w:r>
            <w:r w:rsidR="001E0936">
              <w:rPr>
                <w:b/>
                <w:color w:val="FFFFFF" w:themeColor="background1"/>
                <w:sz w:val="21"/>
                <w:szCs w:val="21"/>
              </w:rPr>
              <w:t xml:space="preserve">  </w:t>
            </w:r>
            <w:r w:rsidR="009C30EE">
              <w:rPr>
                <w:b/>
                <w:color w:val="FFFFFF" w:themeColor="background1"/>
                <w:sz w:val="21"/>
                <w:szCs w:val="21"/>
              </w:rPr>
              <w:t xml:space="preserve">                   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Complete Answer and Quoted </w:t>
            </w:r>
            <w:r w:rsidR="009C30EE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Tr="001E0936">
        <w:trPr>
          <w:trHeight w:val="1946"/>
        </w:trPr>
        <w:tc>
          <w:tcPr>
            <w:tcW w:w="2235" w:type="dxa"/>
            <w:tcBorders>
              <w:bottom w:val="single" w:sz="4" w:space="0" w:color="auto"/>
            </w:tcBorders>
          </w:tcPr>
          <w:p w:rsidR="008443F6" w:rsidRPr="005F1082" w:rsidRDefault="008443F6" w:rsidP="00AF0897">
            <w:pPr>
              <w:rPr>
                <w:sz w:val="21"/>
                <w:szCs w:val="21"/>
              </w:rPr>
            </w:pPr>
            <w:r w:rsidRPr="009C30EE">
              <w:rPr>
                <w:b/>
                <w:sz w:val="21"/>
                <w:szCs w:val="21"/>
                <w:highlight w:val="yellow"/>
              </w:rPr>
              <w:t>Describe</w:t>
            </w:r>
            <w:r w:rsidRPr="009C30EE">
              <w:rPr>
                <w:b/>
                <w:sz w:val="21"/>
                <w:szCs w:val="21"/>
              </w:rPr>
              <w:t xml:space="preserve"> </w:t>
            </w:r>
            <w:r w:rsidRPr="005F1082">
              <w:rPr>
                <w:sz w:val="21"/>
                <w:szCs w:val="21"/>
              </w:rPr>
              <w:t xml:space="preserve">the </w:t>
            </w:r>
            <w:r w:rsidRPr="005F1082">
              <w:rPr>
                <w:b/>
                <w:sz w:val="21"/>
                <w:szCs w:val="21"/>
              </w:rPr>
              <w:t>initial incident</w:t>
            </w:r>
            <w:r w:rsidRPr="005F1082">
              <w:rPr>
                <w:sz w:val="21"/>
                <w:szCs w:val="21"/>
              </w:rPr>
              <w:t xml:space="preserve"> </w:t>
            </w:r>
            <w:r w:rsidRPr="005F1082">
              <w:rPr>
                <w:sz w:val="21"/>
                <w:szCs w:val="21"/>
                <w:u w:val="single"/>
              </w:rPr>
              <w:t>and</w:t>
            </w:r>
            <w:r w:rsidRPr="005F1082">
              <w:rPr>
                <w:sz w:val="21"/>
                <w:szCs w:val="21"/>
              </w:rPr>
              <w:t xml:space="preserve"> the </w:t>
            </w:r>
            <w:r w:rsidRPr="009C30EE">
              <w:rPr>
                <w:b/>
                <w:sz w:val="21"/>
                <w:szCs w:val="21"/>
              </w:rPr>
              <w:t>primary conflict</w:t>
            </w:r>
            <w:r w:rsidRPr="005F1082">
              <w:rPr>
                <w:sz w:val="21"/>
                <w:szCs w:val="21"/>
              </w:rPr>
              <w:t xml:space="preserve"> it introduces.</w:t>
            </w:r>
          </w:p>
        </w:tc>
        <w:tc>
          <w:tcPr>
            <w:tcW w:w="8043" w:type="dxa"/>
            <w:tcBorders>
              <w:bottom w:val="single" w:sz="4" w:space="0" w:color="auto"/>
            </w:tcBorders>
          </w:tcPr>
          <w:p w:rsidR="008443F6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  <w:p w:rsidR="008443F6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  <w:p w:rsidR="008443F6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  <w:p w:rsidR="008443F6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  <w:p w:rsidR="008443F6" w:rsidRPr="005F1082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</w:tc>
      </w:tr>
      <w:tr w:rsidR="008443F6" w:rsidTr="001E0936">
        <w:tc>
          <w:tcPr>
            <w:tcW w:w="10278" w:type="dxa"/>
            <w:gridSpan w:val="2"/>
            <w:shd w:val="clear" w:color="auto" w:fill="0099CC"/>
          </w:tcPr>
          <w:p w:rsidR="008443F6" w:rsidRPr="005F1082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  <w:r w:rsidRPr="005F1082">
              <w:rPr>
                <w:b/>
                <w:color w:val="FFFFFF" w:themeColor="background1"/>
                <w:sz w:val="21"/>
                <w:szCs w:val="21"/>
              </w:rPr>
              <w:t>Climax</w:t>
            </w:r>
            <w:r w:rsidR="001E0936">
              <w:rPr>
                <w:b/>
                <w:color w:val="FFFFFF" w:themeColor="background1"/>
                <w:sz w:val="21"/>
                <w:szCs w:val="21"/>
              </w:rPr>
              <w:t xml:space="preserve">            </w:t>
            </w:r>
            <w:r w:rsidR="009C30EE">
              <w:rPr>
                <w:b/>
                <w:color w:val="FFFFFF" w:themeColor="background1"/>
                <w:sz w:val="21"/>
                <w:szCs w:val="21"/>
              </w:rPr>
              <w:t xml:space="preserve">                    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Complete Answer and Quoted </w:t>
            </w:r>
            <w:r w:rsidR="009C30EE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Tr="001E0936">
        <w:tc>
          <w:tcPr>
            <w:tcW w:w="2235" w:type="dxa"/>
            <w:tcBorders>
              <w:bottom w:val="single" w:sz="4" w:space="0" w:color="auto"/>
            </w:tcBorders>
          </w:tcPr>
          <w:p w:rsidR="008443F6" w:rsidRPr="005F1082" w:rsidRDefault="008443F6" w:rsidP="00AF0897">
            <w:pPr>
              <w:rPr>
                <w:sz w:val="21"/>
                <w:szCs w:val="21"/>
              </w:rPr>
            </w:pPr>
            <w:r w:rsidRPr="009C30EE">
              <w:rPr>
                <w:b/>
                <w:sz w:val="21"/>
                <w:szCs w:val="21"/>
                <w:highlight w:val="yellow"/>
              </w:rPr>
              <w:t>Identify</w:t>
            </w:r>
            <w:r w:rsidRPr="005F1082">
              <w:rPr>
                <w:sz w:val="21"/>
                <w:szCs w:val="21"/>
              </w:rPr>
              <w:t xml:space="preserve"> the story’s </w:t>
            </w:r>
            <w:r w:rsidRPr="005F1082">
              <w:rPr>
                <w:b/>
                <w:sz w:val="21"/>
                <w:szCs w:val="21"/>
              </w:rPr>
              <w:t>climax</w:t>
            </w:r>
            <w:r w:rsidRPr="005F1082">
              <w:rPr>
                <w:sz w:val="21"/>
                <w:szCs w:val="21"/>
              </w:rPr>
              <w:t xml:space="preserve"> and </w:t>
            </w:r>
            <w:r w:rsidRPr="009C30EE">
              <w:rPr>
                <w:b/>
                <w:sz w:val="21"/>
                <w:szCs w:val="21"/>
                <w:highlight w:val="yellow"/>
              </w:rPr>
              <w:t>explain</w:t>
            </w:r>
            <w:r w:rsidRPr="005F1082">
              <w:rPr>
                <w:sz w:val="21"/>
                <w:szCs w:val="21"/>
              </w:rPr>
              <w:t xml:space="preserve"> why it is the highest point of tension and/or the turning point in the story.</w:t>
            </w:r>
          </w:p>
        </w:tc>
        <w:tc>
          <w:tcPr>
            <w:tcW w:w="8043" w:type="dxa"/>
            <w:tcBorders>
              <w:bottom w:val="single" w:sz="4" w:space="0" w:color="auto"/>
            </w:tcBorders>
          </w:tcPr>
          <w:p w:rsidR="008443F6" w:rsidRPr="005F1082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</w:tc>
      </w:tr>
      <w:tr w:rsidR="008443F6" w:rsidRPr="00FD4B94" w:rsidTr="001E0936">
        <w:tc>
          <w:tcPr>
            <w:tcW w:w="10278" w:type="dxa"/>
            <w:gridSpan w:val="2"/>
            <w:shd w:val="clear" w:color="auto" w:fill="0099CC"/>
          </w:tcPr>
          <w:p w:rsidR="008443F6" w:rsidRPr="005F1082" w:rsidRDefault="008443F6" w:rsidP="00AF0897">
            <w:pPr>
              <w:rPr>
                <w:color w:val="FFFFFF" w:themeColor="background1"/>
                <w:sz w:val="21"/>
                <w:szCs w:val="21"/>
              </w:rPr>
            </w:pPr>
            <w:r w:rsidRPr="005F1082">
              <w:rPr>
                <w:b/>
                <w:color w:val="FFFFFF" w:themeColor="background1"/>
                <w:sz w:val="21"/>
                <w:szCs w:val="21"/>
              </w:rPr>
              <w:t>Denouement (Resolution)</w:t>
            </w:r>
            <w:r w:rsidR="009C30EE">
              <w:rPr>
                <w:b/>
                <w:color w:val="FFFFFF" w:themeColor="background1"/>
                <w:sz w:val="21"/>
                <w:szCs w:val="21"/>
              </w:rPr>
              <w:t xml:space="preserve">     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Complete Answer and Quoted </w:t>
            </w:r>
            <w:r w:rsidR="009C30EE" w:rsidRPr="001E0936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 xml:space="preserve">Textual </w:t>
            </w:r>
            <w:r w:rsidR="009C30EE">
              <w:rPr>
                <w:rFonts w:ascii="HelveticaNeueLT Std" w:hAnsi="HelveticaNeueLT Std"/>
                <w:b/>
                <w:color w:val="FFFFFF" w:themeColor="background1"/>
                <w:sz w:val="20"/>
                <w:szCs w:val="20"/>
              </w:rPr>
              <w:t>Evidence (including page #)</w:t>
            </w:r>
          </w:p>
        </w:tc>
      </w:tr>
      <w:tr w:rsidR="008443F6" w:rsidTr="001E0936">
        <w:trPr>
          <w:trHeight w:val="1636"/>
        </w:trPr>
        <w:tc>
          <w:tcPr>
            <w:tcW w:w="2235" w:type="dxa"/>
          </w:tcPr>
          <w:p w:rsidR="008443F6" w:rsidRPr="005F1082" w:rsidRDefault="008443F6" w:rsidP="009C30EE">
            <w:pPr>
              <w:rPr>
                <w:sz w:val="21"/>
                <w:szCs w:val="21"/>
              </w:rPr>
            </w:pPr>
            <w:r w:rsidRPr="005F1082">
              <w:rPr>
                <w:sz w:val="21"/>
                <w:szCs w:val="21"/>
              </w:rPr>
              <w:t xml:space="preserve">How is the </w:t>
            </w:r>
            <w:r w:rsidR="009C30EE">
              <w:rPr>
                <w:sz w:val="21"/>
                <w:szCs w:val="21"/>
              </w:rPr>
              <w:t xml:space="preserve">primary </w:t>
            </w:r>
            <w:r w:rsidRPr="005F1082">
              <w:rPr>
                <w:sz w:val="21"/>
                <w:szCs w:val="21"/>
              </w:rPr>
              <w:t xml:space="preserve">conflict resolved, if at all? If it is not resolved, </w:t>
            </w:r>
            <w:r w:rsidRPr="009C30EE">
              <w:rPr>
                <w:b/>
                <w:sz w:val="21"/>
                <w:szCs w:val="21"/>
                <w:highlight w:val="yellow"/>
              </w:rPr>
              <w:t>explain</w:t>
            </w:r>
            <w:r w:rsidR="009C30EE">
              <w:rPr>
                <w:sz w:val="21"/>
                <w:szCs w:val="21"/>
              </w:rPr>
              <w:t>.</w:t>
            </w:r>
          </w:p>
        </w:tc>
        <w:tc>
          <w:tcPr>
            <w:tcW w:w="8043" w:type="dxa"/>
          </w:tcPr>
          <w:p w:rsidR="008443F6" w:rsidRPr="005F1082" w:rsidRDefault="008443F6" w:rsidP="00AF0897">
            <w:pPr>
              <w:rPr>
                <w:color w:val="5F497A" w:themeColor="accent4" w:themeShade="BF"/>
                <w:sz w:val="21"/>
                <w:szCs w:val="21"/>
              </w:rPr>
            </w:pPr>
          </w:p>
        </w:tc>
      </w:tr>
    </w:tbl>
    <w:p w:rsidR="008919A4" w:rsidRPr="009321CD" w:rsidRDefault="008919A4" w:rsidP="009321CD">
      <w:pPr>
        <w:rPr>
          <w:b/>
          <w:color w:val="FF3300"/>
          <w:sz w:val="24"/>
        </w:rPr>
      </w:pPr>
    </w:p>
    <w:sectPr w:rsidR="008919A4" w:rsidRPr="009321CD" w:rsidSect="009321CD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4E9F"/>
    <w:multiLevelType w:val="hybridMultilevel"/>
    <w:tmpl w:val="E93657C8"/>
    <w:lvl w:ilvl="0" w:tplc="8988B68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C4C83"/>
    <w:multiLevelType w:val="hybridMultilevel"/>
    <w:tmpl w:val="EF0663C2"/>
    <w:lvl w:ilvl="0" w:tplc="8988B68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F6"/>
    <w:rsid w:val="001D226E"/>
    <w:rsid w:val="001E0936"/>
    <w:rsid w:val="0048112D"/>
    <w:rsid w:val="004D649A"/>
    <w:rsid w:val="008443F6"/>
    <w:rsid w:val="008919A4"/>
    <w:rsid w:val="00913887"/>
    <w:rsid w:val="009321CD"/>
    <w:rsid w:val="00943CAC"/>
    <w:rsid w:val="00972A6F"/>
    <w:rsid w:val="009C30EE"/>
    <w:rsid w:val="00BD0136"/>
    <w:rsid w:val="00C96ADA"/>
    <w:rsid w:val="00D8109A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0F9B"/>
  <w15:docId w15:val="{2FC97331-424B-4B83-8EB0-65266D7D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3F6"/>
    <w:pPr>
      <w:spacing w:line="240" w:lineRule="auto"/>
    </w:pPr>
    <w:rPr>
      <w:rFonts w:ascii="Helvetica Neue" w:eastAsiaTheme="minorEastAsia" w:hAnsi="Helvetica Neue"/>
      <w:szCs w:val="24"/>
      <w:lang w:val="en-US" w:eastAsia="ja-JP"/>
    </w:rPr>
  </w:style>
  <w:style w:type="paragraph" w:styleId="Heading2">
    <w:name w:val="heading 2"/>
    <w:aliases w:val="Bulleted List"/>
    <w:basedOn w:val="Normal"/>
    <w:next w:val="Normal"/>
    <w:link w:val="Heading2Char"/>
    <w:uiPriority w:val="9"/>
    <w:unhideWhenUsed/>
    <w:qFormat/>
    <w:rsid w:val="008443F6"/>
    <w:pPr>
      <w:keepNext/>
      <w:keepLines/>
      <w:spacing w:before="200" w:after="0"/>
      <w:contextualSpacing/>
      <w:outlineLvl w:val="1"/>
    </w:pPr>
    <w:rPr>
      <w:rFonts w:eastAsiaTheme="majorEastAsia" w:cstheme="majorBidi"/>
      <w:bCs/>
      <w:color w:val="4A442A" w:themeColor="background2" w:themeShade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Bulleted List Char"/>
    <w:basedOn w:val="DefaultParagraphFont"/>
    <w:link w:val="Heading2"/>
    <w:uiPriority w:val="9"/>
    <w:rsid w:val="008443F6"/>
    <w:rPr>
      <w:rFonts w:ascii="Helvetica Neue" w:eastAsiaTheme="majorEastAsia" w:hAnsi="Helvetica Neue" w:cstheme="majorBidi"/>
      <w:bCs/>
      <w:color w:val="4A442A" w:themeColor="background2" w:themeShade="40"/>
      <w:szCs w:val="26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3F6"/>
    <w:pPr>
      <w:numPr>
        <w:ilvl w:val="1"/>
      </w:numPr>
    </w:pPr>
    <w:rPr>
      <w:rFonts w:eastAsiaTheme="majorEastAsia" w:cstheme="majorBidi"/>
      <w:b/>
      <w:bCs/>
      <w:smallCaps/>
      <w:noProof/>
      <w:color w:val="0099CC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443F6"/>
    <w:rPr>
      <w:rFonts w:ascii="Helvetica Neue" w:eastAsiaTheme="majorEastAsia" w:hAnsi="Helvetica Neue" w:cstheme="majorBidi"/>
      <w:b/>
      <w:bCs/>
      <w:smallCaps/>
      <w:noProof/>
      <w:color w:val="0099CC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8443F6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3F6"/>
    <w:rPr>
      <w:rFonts w:ascii="Cambria" w:eastAsiaTheme="minorHAnsi" w:hAnsi="Cambria"/>
      <w:sz w:val="20"/>
      <w:szCs w:val="20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3F6"/>
    <w:rPr>
      <w:rFonts w:ascii="Cambria" w:hAnsi="Cambr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43F6"/>
    <w:rPr>
      <w:color w:val="0000FF" w:themeColor="hyperlink"/>
      <w:u w:val="single"/>
    </w:rPr>
  </w:style>
  <w:style w:type="character" w:styleId="Strong">
    <w:name w:val="Strong"/>
    <w:aliases w:val="Subtitle Secondary"/>
    <w:basedOn w:val="DefaultParagraphFont"/>
    <w:uiPriority w:val="22"/>
    <w:qFormat/>
    <w:rsid w:val="008443F6"/>
    <w:rPr>
      <w:rFonts w:ascii="Helvetica Neue" w:hAnsi="Helvetica Neue"/>
      <w:b/>
      <w:bCs/>
      <w:caps w:val="0"/>
      <w:smallCaps w:val="0"/>
      <w:color w:val="CC33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3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F6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CAC"/>
    <w:rPr>
      <w:rFonts w:ascii="Helvetica Neue" w:eastAsiaTheme="minorEastAsia" w:hAnsi="Helvetica Neue"/>
      <w:b/>
      <w:bCs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CAC"/>
    <w:rPr>
      <w:rFonts w:ascii="Helvetica Neue" w:eastAsiaTheme="minorEastAsia" w:hAnsi="Helvetica Neue"/>
      <w:b/>
      <w:bCs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Euston</dc:creator>
  <cp:lastModifiedBy>Catherine Euston</cp:lastModifiedBy>
  <cp:revision>2</cp:revision>
  <dcterms:created xsi:type="dcterms:W3CDTF">2020-11-08T20:51:00Z</dcterms:created>
  <dcterms:modified xsi:type="dcterms:W3CDTF">2020-11-08T20:51:00Z</dcterms:modified>
</cp:coreProperties>
</file>