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6A" w:rsidRPr="009B316A" w:rsidRDefault="009B316A" w:rsidP="009B316A">
      <w:pPr>
        <w:ind w:left="-142"/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</w:pPr>
      <w:r w:rsidRPr="009B316A">
        <w:rPr>
          <w:rFonts w:ascii="HelveticaNeueLT Std" w:hAnsi="HelveticaNeueLT Std" w:cs="Times New Roman"/>
          <w:b/>
          <w:color w:val="76923C" w:themeColor="accent3" w:themeShade="BF"/>
          <w:sz w:val="28"/>
          <w:szCs w:val="28"/>
        </w:rPr>
        <w:t xml:space="preserve">2.7 Novel Tracking Sheet </w:t>
      </w:r>
    </w:p>
    <w:p w:rsidR="009B316A" w:rsidRPr="009B316A" w:rsidRDefault="009B316A" w:rsidP="009B316A">
      <w:pPr>
        <w:ind w:left="-142"/>
        <w:rPr>
          <w:rFonts w:ascii="HelveticaNeueLT Std" w:hAnsi="HelveticaNeueLT Std"/>
          <w:lang w:val="en-US"/>
        </w:rPr>
      </w:pPr>
      <w:r w:rsidRPr="009B316A">
        <w:rPr>
          <w:rFonts w:ascii="HelveticaNeueLT Std" w:hAnsi="HelveticaNeueLT Std"/>
          <w:lang w:val="en-US"/>
        </w:rPr>
        <w:t xml:space="preserve">The goal of the tracking sheet is to help you identify important elements in the novel that will be useful as you complete the assignments and tests for this course.  </w:t>
      </w:r>
    </w:p>
    <w:p w:rsidR="009B316A" w:rsidRPr="009B316A" w:rsidRDefault="009B316A" w:rsidP="009B316A">
      <w:pPr>
        <w:ind w:left="-142"/>
        <w:rPr>
          <w:rFonts w:ascii="HelveticaNeueLT Std" w:hAnsi="HelveticaNeueLT Std"/>
          <w:lang w:val="en-US"/>
        </w:rPr>
      </w:pPr>
      <w:r w:rsidRPr="009B316A">
        <w:rPr>
          <w:rFonts w:ascii="HelveticaNeueLT Std" w:hAnsi="HelveticaNeueLT Std"/>
          <w:lang w:val="en-US"/>
        </w:rPr>
        <w:t xml:space="preserve">One of the elements you are being asked to track is the </w:t>
      </w:r>
      <w:r w:rsidRPr="009B316A">
        <w:rPr>
          <w:rFonts w:ascii="HelveticaNeueLT Std" w:hAnsi="HelveticaNeueLT Std"/>
          <w:highlight w:val="yellow"/>
          <w:lang w:val="en-US"/>
        </w:rPr>
        <w:t xml:space="preserve">process of </w:t>
      </w:r>
      <w:r w:rsidRPr="009B316A">
        <w:rPr>
          <w:rFonts w:ascii="HelveticaNeueLT Std" w:hAnsi="HelveticaNeueLT Std"/>
          <w:b/>
          <w:highlight w:val="yellow"/>
          <w:lang w:val="en-US"/>
        </w:rPr>
        <w:t>transformation</w:t>
      </w:r>
      <w:r w:rsidRPr="009B316A">
        <w:rPr>
          <w:rFonts w:ascii="HelveticaNeueLT Std" w:hAnsi="HelveticaNeueLT Std"/>
          <w:highlight w:val="yellow"/>
          <w:lang w:val="en-US"/>
        </w:rPr>
        <w:t xml:space="preserve"> in one of the key characters</w:t>
      </w:r>
      <w:r w:rsidRPr="009B316A">
        <w:rPr>
          <w:rFonts w:ascii="HelveticaNeueLT Std" w:hAnsi="HelveticaNeueLT Std"/>
          <w:lang w:val="en-US"/>
        </w:rPr>
        <w:t xml:space="preserve">.  Remember what you learned earlier in this </w:t>
      </w:r>
      <w:r w:rsidR="00C36B73">
        <w:rPr>
          <w:rFonts w:ascii="HelveticaNeueLT Std" w:hAnsi="HelveticaNeueLT Std"/>
          <w:lang w:val="en-US"/>
        </w:rPr>
        <w:t>unit</w:t>
      </w:r>
      <w:r w:rsidRPr="009B316A">
        <w:rPr>
          <w:rFonts w:ascii="HelveticaNeueLT Std" w:hAnsi="HelveticaNeueLT Std"/>
          <w:lang w:val="en-US"/>
        </w:rPr>
        <w:t xml:space="preserve">:  being able to trace a character’s transformation is very useful in </w:t>
      </w:r>
      <w:r w:rsidRPr="009B316A">
        <w:rPr>
          <w:rFonts w:ascii="HelveticaNeueLT Std" w:hAnsi="HelveticaNeueLT Std"/>
          <w:i/>
          <w:lang w:val="en-US"/>
        </w:rPr>
        <w:t>almost</w:t>
      </w:r>
      <w:r w:rsidRPr="009B316A">
        <w:rPr>
          <w:rFonts w:ascii="HelveticaNeueLT Std" w:hAnsi="HelveticaNeueLT Std"/>
          <w:lang w:val="en-US"/>
        </w:rPr>
        <w:t xml:space="preserve"> any type of essay you are asked to write and works with almost any topic you are given.  </w:t>
      </w:r>
    </w:p>
    <w:p w:rsidR="009B316A" w:rsidRPr="009B316A" w:rsidRDefault="009B316A" w:rsidP="009B316A">
      <w:pPr>
        <w:ind w:left="-142"/>
        <w:rPr>
          <w:rFonts w:ascii="HelveticaNeueLT Std" w:hAnsi="HelveticaNeueLT Std"/>
          <w:lang w:val="en-US"/>
        </w:rPr>
      </w:pPr>
      <w:r w:rsidRPr="009B316A">
        <w:rPr>
          <w:rFonts w:ascii="HelveticaNeueLT Std" w:hAnsi="HelveticaNeueLT Std"/>
          <w:lang w:val="en-US"/>
        </w:rPr>
        <w:t xml:space="preserve">You are also asked to note the </w:t>
      </w:r>
      <w:r w:rsidRPr="009B316A">
        <w:rPr>
          <w:rFonts w:ascii="HelveticaNeueLT Std" w:hAnsi="HelveticaNeueLT Std"/>
          <w:b/>
          <w:lang w:val="en-US"/>
        </w:rPr>
        <w:t>context</w:t>
      </w:r>
      <w:r w:rsidRPr="009B316A">
        <w:rPr>
          <w:rFonts w:ascii="HelveticaNeueLT Std" w:hAnsi="HelveticaNeueLT Std"/>
          <w:lang w:val="en-US"/>
        </w:rPr>
        <w:t xml:space="preserve"> of each piece of textual evidence you list on your tracking sheet.  You learned in this </w:t>
      </w:r>
      <w:r w:rsidR="00C36B73">
        <w:rPr>
          <w:rFonts w:ascii="HelveticaNeueLT Std" w:hAnsi="HelveticaNeueLT Std"/>
          <w:lang w:val="en-US"/>
        </w:rPr>
        <w:t>unit</w:t>
      </w:r>
      <w:r w:rsidRPr="009B316A">
        <w:rPr>
          <w:rFonts w:ascii="HelveticaNeueLT Std" w:hAnsi="HelveticaNeueLT Std"/>
          <w:lang w:val="en-US"/>
        </w:rPr>
        <w:t xml:space="preserve"> that context (the Who? What? Where? When? and Why? of a text) helps shape how the reader </w:t>
      </w:r>
      <w:r w:rsidRPr="009B316A">
        <w:rPr>
          <w:rFonts w:ascii="HelveticaNeueLT Std" w:hAnsi="HelveticaNeueLT Std"/>
          <w:i/>
          <w:lang w:val="en-US"/>
        </w:rPr>
        <w:t>interprets</w:t>
      </w:r>
      <w:r w:rsidRPr="009B316A">
        <w:rPr>
          <w:rFonts w:ascii="HelveticaNeueLT Std" w:hAnsi="HelveticaNeueLT Std"/>
          <w:lang w:val="en-US"/>
        </w:rPr>
        <w:t xml:space="preserve"> the text.  Your job is to explain the context of each piece of textual evidence.  For example, if you give a quotation as textual evidence, the context would be</w:t>
      </w:r>
      <w:r w:rsidR="00D16B65">
        <w:rPr>
          <w:rFonts w:ascii="HelveticaNeueLT Std" w:hAnsi="HelveticaNeueLT Std"/>
          <w:lang w:val="en-US"/>
        </w:rPr>
        <w:t xml:space="preserve"> any of the following:</w:t>
      </w:r>
      <w:r w:rsidRPr="009B316A">
        <w:rPr>
          <w:rFonts w:ascii="HelveticaNeueLT Std" w:hAnsi="HelveticaNeueLT Std"/>
          <w:lang w:val="en-US"/>
        </w:rPr>
        <w:t xml:space="preserve"> </w:t>
      </w:r>
      <w:r w:rsidR="00D16B65">
        <w:rPr>
          <w:rFonts w:ascii="HelveticaNeueLT Std" w:hAnsi="HelveticaNeueLT Std"/>
          <w:b/>
          <w:lang w:val="en-US"/>
        </w:rPr>
        <w:t xml:space="preserve"> W</w:t>
      </w:r>
      <w:r w:rsidRPr="009B316A">
        <w:rPr>
          <w:rFonts w:ascii="HelveticaNeueLT Std" w:hAnsi="HelveticaNeueLT Std"/>
          <w:b/>
          <w:lang w:val="en-US"/>
        </w:rPr>
        <w:t>ho</w:t>
      </w:r>
      <w:r w:rsidRPr="009B316A">
        <w:rPr>
          <w:rFonts w:ascii="HelveticaNeueLT Std" w:hAnsi="HelveticaNeueLT Std"/>
          <w:lang w:val="en-US"/>
        </w:rPr>
        <w:t xml:space="preserve"> said the quote?  </w:t>
      </w:r>
      <w:r w:rsidRPr="009B316A">
        <w:rPr>
          <w:rFonts w:ascii="HelveticaNeueLT Std" w:hAnsi="HelveticaNeueLT Std"/>
          <w:b/>
          <w:lang w:val="en-US"/>
        </w:rPr>
        <w:t>What</w:t>
      </w:r>
      <w:r w:rsidRPr="009B316A">
        <w:rPr>
          <w:rFonts w:ascii="HelveticaNeueLT Std" w:hAnsi="HelveticaNeueLT Std"/>
          <w:lang w:val="en-US"/>
        </w:rPr>
        <w:t xml:space="preserve"> was happening at the time it was uttered?  </w:t>
      </w:r>
      <w:r w:rsidRPr="009B316A">
        <w:rPr>
          <w:rFonts w:ascii="HelveticaNeueLT Std" w:hAnsi="HelveticaNeueLT Std"/>
          <w:b/>
          <w:lang w:val="en-US"/>
        </w:rPr>
        <w:t>When</w:t>
      </w:r>
      <w:r w:rsidRPr="009B316A">
        <w:rPr>
          <w:rFonts w:ascii="HelveticaNeueLT Std" w:hAnsi="HelveticaNeueLT Std"/>
          <w:lang w:val="en-US"/>
        </w:rPr>
        <w:t xml:space="preserve"> and </w:t>
      </w:r>
      <w:r w:rsidRPr="009B316A">
        <w:rPr>
          <w:rFonts w:ascii="HelveticaNeueLT Std" w:hAnsi="HelveticaNeueLT Std"/>
          <w:b/>
          <w:lang w:val="en-US"/>
        </w:rPr>
        <w:t xml:space="preserve">where </w:t>
      </w:r>
      <w:r w:rsidRPr="009B316A">
        <w:rPr>
          <w:rFonts w:ascii="HelveticaNeueLT Std" w:hAnsi="HelveticaNeueLT Std"/>
          <w:lang w:val="en-US"/>
        </w:rPr>
        <w:t xml:space="preserve">was said, and </w:t>
      </w:r>
      <w:r w:rsidRPr="009B316A">
        <w:rPr>
          <w:rFonts w:ascii="HelveticaNeueLT Std" w:hAnsi="HelveticaNeueLT Std"/>
          <w:b/>
          <w:lang w:val="en-US"/>
        </w:rPr>
        <w:t>why</w:t>
      </w:r>
      <w:r w:rsidRPr="009B316A">
        <w:rPr>
          <w:rFonts w:ascii="HelveticaNeueLT Std" w:hAnsi="HelveticaNeueLT Std"/>
          <w:lang w:val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5580"/>
        <w:gridCol w:w="6570"/>
      </w:tblGrid>
      <w:tr w:rsidR="00745A3F" w:rsidTr="00745A3F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A3F" w:rsidRDefault="007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Title:  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A3F" w:rsidRDefault="007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Author:  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A3F" w:rsidRDefault="00745A3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Year of Publication:</w:t>
            </w:r>
            <w:bookmarkStart w:id="0" w:name="_GoBack"/>
            <w:bookmarkEnd w:id="0"/>
          </w:p>
          <w:p w:rsidR="00745A3F" w:rsidRDefault="00745A3F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</w:rPr>
            </w:pPr>
          </w:p>
          <w:p w:rsidR="00745A3F" w:rsidRDefault="007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A3F" w:rsidTr="00745A3F">
        <w:tc>
          <w:tcPr>
            <w:tcW w:w="8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A3F" w:rsidRDefault="007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Name of Character You Are Tracking:  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A3F" w:rsidRDefault="00745A3F">
            <w:pPr>
              <w:spacing w:after="0" w:line="240" w:lineRule="auto"/>
              <w:ind w:right="932"/>
              <w:rPr>
                <w:rFonts w:ascii="Helvetica Neue" w:eastAsia="Times New Roman" w:hAnsi="Helvetica Neue" w:cs="Times New Roman"/>
                <w:b/>
                <w:bCs/>
                <w:color w:val="000000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 xml:space="preserve">Setting: </w:t>
            </w:r>
          </w:p>
          <w:p w:rsidR="00745A3F" w:rsidRDefault="00745A3F">
            <w:pPr>
              <w:spacing w:after="0" w:line="240" w:lineRule="auto"/>
              <w:ind w:right="932"/>
              <w:rPr>
                <w:rFonts w:ascii="Helvetica Neue" w:eastAsia="Times New Roman" w:hAnsi="Helvetica Neue" w:cs="Times New Roman"/>
                <w:b/>
                <w:bCs/>
                <w:color w:val="000000"/>
              </w:rPr>
            </w:pPr>
          </w:p>
          <w:p w:rsidR="00745A3F" w:rsidRDefault="00745A3F">
            <w:pPr>
              <w:spacing w:after="0" w:line="240" w:lineRule="auto"/>
              <w:ind w:righ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2410"/>
        <w:gridCol w:w="4695"/>
        <w:gridCol w:w="941"/>
        <w:gridCol w:w="6529"/>
      </w:tblGrid>
      <w:tr w:rsidR="00EB5A11" w:rsidRPr="00D52A90" w:rsidTr="00EB5A11">
        <w:tc>
          <w:tcPr>
            <w:tcW w:w="2410" w:type="dxa"/>
            <w:shd w:val="clear" w:color="auto" w:fill="CCC0D9" w:themeFill="accent4" w:themeFillTint="66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Topic to Track</w:t>
            </w:r>
          </w:p>
        </w:tc>
        <w:tc>
          <w:tcPr>
            <w:tcW w:w="4695" w:type="dxa"/>
            <w:shd w:val="clear" w:color="auto" w:fill="CCC0D9" w:themeFill="accent4" w:themeFillTint="66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Textual Evidence:</w:t>
            </w:r>
          </w:p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lang w:val="en-US"/>
              </w:rPr>
              <w:t>events, quotations, or narrative descriptions</w:t>
            </w:r>
          </w:p>
        </w:tc>
        <w:tc>
          <w:tcPr>
            <w:tcW w:w="941" w:type="dxa"/>
            <w:shd w:val="clear" w:color="auto" w:fill="CCC0D9" w:themeFill="accent4" w:themeFillTint="66"/>
          </w:tcPr>
          <w:p w:rsidR="00EB5A11" w:rsidRPr="00D52A90" w:rsidRDefault="00EB5A11" w:rsidP="009B316A">
            <w:pPr>
              <w:tabs>
                <w:tab w:val="left" w:pos="1820"/>
              </w:tabs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Page #s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Significance:</w:t>
            </w:r>
          </w:p>
          <w:p w:rsidR="00EB5A11" w:rsidRPr="00D52A90" w:rsidRDefault="00EB5A11" w:rsidP="009B316A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lang w:val="en-US"/>
              </w:rPr>
              <w:t>Explain how the textual evidence demonstrates the topic.</w:t>
            </w:r>
          </w:p>
        </w:tc>
      </w:tr>
      <w:tr w:rsidR="00EB5A11" w:rsidRPr="00D52A90" w:rsidTr="00EB5A11">
        <w:trPr>
          <w:trHeight w:val="2254"/>
        </w:trPr>
        <w:tc>
          <w:tcPr>
            <w:tcW w:w="2410" w:type="dxa"/>
            <w:vMerge w:val="restart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Use two or three adjectives to describe the main character PRIOR to transformation.</w:t>
            </w:r>
            <w:r w:rsidRPr="00D52A90">
              <w:rPr>
                <w:rFonts w:ascii="HelveticaNeueLT Std" w:hAnsi="HelveticaNeueLT Std"/>
                <w:lang w:val="en-US"/>
              </w:rPr>
              <w:t xml:space="preserve"> 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lang w:val="en-US"/>
              </w:rPr>
              <w:t>(Write your response below.)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lang w:val="en-US"/>
              </w:rPr>
              <w:t xml:space="preserve">Prior to his/her transformation, ______is ______, </w:t>
            </w:r>
            <w:r w:rsidRPr="00D52A90">
              <w:rPr>
                <w:rFonts w:ascii="HelveticaNeueLT Std" w:hAnsi="HelveticaNeueLT Std"/>
                <w:lang w:val="en-US"/>
              </w:rPr>
              <w:softHyphen/>
            </w:r>
            <w:r w:rsidRPr="00D52A90">
              <w:rPr>
                <w:rFonts w:ascii="HelveticaNeueLT Std" w:hAnsi="HelveticaNeueLT Std"/>
                <w:lang w:val="en-US"/>
              </w:rPr>
              <w:softHyphen/>
            </w:r>
            <w:r w:rsidRPr="00D52A90">
              <w:rPr>
                <w:rFonts w:ascii="HelveticaNeueLT Std" w:hAnsi="HelveticaNeueLT Std"/>
                <w:lang w:val="en-US"/>
              </w:rPr>
              <w:softHyphen/>
              <w:t xml:space="preserve">   ______</w:t>
            </w:r>
            <w:r w:rsidRPr="00D52A90">
              <w:rPr>
                <w:rFonts w:ascii="HelveticaNeueLT Std" w:hAnsi="HelveticaNeueLT Std" w:cstheme="minorHAnsi"/>
                <w:lang w:val="en-US"/>
              </w:rPr>
              <w:t xml:space="preserve">and </w:t>
            </w:r>
            <w:r w:rsidRPr="00D52A90">
              <w:rPr>
                <w:rFonts w:ascii="HelveticaNeueLT Std" w:hAnsi="HelveticaNeueLT Std"/>
                <w:lang w:val="en-US"/>
              </w:rPr>
              <w:t>______.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4695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41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EB5A11" w:rsidRPr="00D52A90" w:rsidTr="00EB5A11">
        <w:trPr>
          <w:trHeight w:val="2190"/>
        </w:trPr>
        <w:tc>
          <w:tcPr>
            <w:tcW w:w="2410" w:type="dxa"/>
            <w:vMerge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95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41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</w:tbl>
    <w:p w:rsidR="009B316A" w:rsidRDefault="009B316A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958"/>
        <w:gridCol w:w="6529"/>
      </w:tblGrid>
      <w:tr w:rsidR="00EB5A11" w:rsidRPr="00D52A90" w:rsidTr="00EB5A11">
        <w:trPr>
          <w:trHeight w:val="1543"/>
        </w:trPr>
        <w:tc>
          <w:tcPr>
            <w:tcW w:w="2410" w:type="dxa"/>
            <w:vMerge w:val="restart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lastRenderedPageBreak/>
              <w:t xml:space="preserve">What situation(s) CAUSE(S) the main character’s transformation to begin?  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lang w:val="en-US"/>
              </w:rPr>
              <w:t>(Write your response below.)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5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EB5A11" w:rsidRPr="00D52A90" w:rsidTr="00EB5A11">
        <w:trPr>
          <w:trHeight w:val="1689"/>
        </w:trPr>
        <w:tc>
          <w:tcPr>
            <w:tcW w:w="2410" w:type="dxa"/>
            <w:vMerge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5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EB5A11" w:rsidRPr="00D52A90" w:rsidTr="00EB5A11">
        <w:trPr>
          <w:trHeight w:val="1699"/>
        </w:trPr>
        <w:tc>
          <w:tcPr>
            <w:tcW w:w="2410" w:type="dxa"/>
            <w:vMerge w:val="restart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Track the main character’s transformation process. What CHANGES do you see in this character?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5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EB5A11" w:rsidRPr="00D52A90" w:rsidTr="00EB5A11">
        <w:trPr>
          <w:trHeight w:val="1619"/>
        </w:trPr>
        <w:tc>
          <w:tcPr>
            <w:tcW w:w="2410" w:type="dxa"/>
            <w:vMerge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5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EB5A11" w:rsidRPr="00D52A90" w:rsidTr="00EB5A11">
        <w:trPr>
          <w:trHeight w:val="1831"/>
        </w:trPr>
        <w:tc>
          <w:tcPr>
            <w:tcW w:w="2410" w:type="dxa"/>
            <w:vMerge w:val="restart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 xml:space="preserve">Use two or three adjectives to describe the main character AFTER he or she has transformed. </w:t>
            </w:r>
            <w:r w:rsidRPr="00D52A90">
              <w:rPr>
                <w:rFonts w:ascii="HelveticaNeueLT Std" w:hAnsi="HelveticaNeueLT Std"/>
                <w:lang w:val="en-US"/>
              </w:rPr>
              <w:t>(Write your response below.)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 xml:space="preserve">After his/her transformation, </w:t>
            </w:r>
            <w:r w:rsidRPr="00D52A90">
              <w:rPr>
                <w:rFonts w:ascii="HelveticaNeueLT Std" w:hAnsi="HelveticaNeueLT Std"/>
                <w:lang w:val="en-US"/>
              </w:rPr>
              <w:t xml:space="preserve">______ </w:t>
            </w:r>
            <w:r w:rsidRPr="00D52A90">
              <w:rPr>
                <w:rFonts w:ascii="HelveticaNeueLT Std" w:hAnsi="HelveticaNeueLT Std" w:cstheme="minorHAnsi"/>
                <w:b/>
                <w:lang w:val="en-US"/>
              </w:rPr>
              <w:t>is</w:t>
            </w:r>
            <w:r w:rsidRPr="00D52A90">
              <w:rPr>
                <w:rFonts w:ascii="HelveticaNeueLT Std" w:hAnsi="HelveticaNeueLT Std"/>
                <w:lang w:val="en-US"/>
              </w:rPr>
              <w:t xml:space="preserve">______, ______, </w:t>
            </w:r>
            <w:r w:rsidRPr="00D52A90">
              <w:rPr>
                <w:rFonts w:ascii="HelveticaNeueLT Std" w:hAnsi="HelveticaNeueLT Std" w:cstheme="minorHAnsi"/>
                <w:b/>
                <w:lang w:val="en-US"/>
              </w:rPr>
              <w:t xml:space="preserve">and </w:t>
            </w:r>
            <w:r w:rsidRPr="00D52A90">
              <w:rPr>
                <w:rFonts w:ascii="HelveticaNeueLT Std" w:hAnsi="HelveticaNeueLT Std"/>
                <w:lang w:val="en-US"/>
              </w:rPr>
              <w:t>______.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467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5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EB5A11" w:rsidRPr="00D52A90" w:rsidTr="00EB5A11">
        <w:trPr>
          <w:trHeight w:val="1970"/>
        </w:trPr>
        <w:tc>
          <w:tcPr>
            <w:tcW w:w="2410" w:type="dxa"/>
            <w:vMerge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4678" w:type="dxa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color w:val="7030A0"/>
                <w:lang w:val="en-US"/>
              </w:rPr>
            </w:pPr>
          </w:p>
        </w:tc>
      </w:tr>
    </w:tbl>
    <w:p w:rsidR="009B316A" w:rsidRDefault="009B316A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958"/>
        <w:gridCol w:w="6529"/>
      </w:tblGrid>
      <w:tr w:rsidR="00EB5A11" w:rsidRPr="00D52A90" w:rsidTr="00EB5A11">
        <w:tc>
          <w:tcPr>
            <w:tcW w:w="2410" w:type="dxa"/>
            <w:shd w:val="clear" w:color="auto" w:fill="FABF8F" w:themeFill="accent6" w:themeFillTint="99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lastRenderedPageBreak/>
              <w:t>Topic to Track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Textual Evidence that Illustrate the Theme</w:t>
            </w:r>
          </w:p>
        </w:tc>
        <w:tc>
          <w:tcPr>
            <w:tcW w:w="958" w:type="dxa"/>
            <w:shd w:val="clear" w:color="auto" w:fill="FABF8F" w:themeFill="accent6" w:themeFillTint="99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Page #s</w:t>
            </w:r>
          </w:p>
        </w:tc>
        <w:tc>
          <w:tcPr>
            <w:tcW w:w="6529" w:type="dxa"/>
            <w:shd w:val="clear" w:color="auto" w:fill="FABF8F" w:themeFill="accent6" w:themeFillTint="99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color w:val="7030A0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Significance</w:t>
            </w:r>
          </w:p>
        </w:tc>
      </w:tr>
      <w:tr w:rsidR="00EB5A11" w:rsidRPr="00D52A90" w:rsidTr="00EB5A11">
        <w:trPr>
          <w:trHeight w:val="2442"/>
        </w:trPr>
        <w:tc>
          <w:tcPr>
            <w:tcW w:w="2410" w:type="dxa"/>
            <w:vMerge w:val="restart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Primary Theme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  <w:r w:rsidRPr="00D52A90">
              <w:rPr>
                <w:rFonts w:ascii="HelveticaNeueLT Std" w:hAnsi="HelveticaNeueLT Std"/>
                <w:lang w:val="en-US"/>
              </w:rPr>
              <w:t>(Write a theme statement below for the novel.)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95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</w:tr>
      <w:tr w:rsidR="00EB5A11" w:rsidRPr="00D52A90" w:rsidTr="00EB5A11">
        <w:trPr>
          <w:trHeight w:val="2108"/>
        </w:trPr>
        <w:tc>
          <w:tcPr>
            <w:tcW w:w="2410" w:type="dxa"/>
            <w:vMerge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95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</w:tr>
      <w:tr w:rsidR="00EB5A11" w:rsidRPr="00D52A90" w:rsidTr="00EB5A11">
        <w:tc>
          <w:tcPr>
            <w:tcW w:w="2410" w:type="dxa"/>
            <w:shd w:val="clear" w:color="auto" w:fill="C6D9F1" w:themeFill="text2" w:themeFillTint="33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Topic to Track</w:t>
            </w:r>
          </w:p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  <w:shd w:val="clear" w:color="auto" w:fill="C6D9F1" w:themeFill="text2" w:themeFillTint="33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Textual Evidence that Illustrates Why the Title is Appropriate</w:t>
            </w:r>
          </w:p>
        </w:tc>
        <w:tc>
          <w:tcPr>
            <w:tcW w:w="958" w:type="dxa"/>
            <w:shd w:val="clear" w:color="auto" w:fill="C6D9F1" w:themeFill="text2" w:themeFillTint="33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Page #s</w:t>
            </w:r>
          </w:p>
        </w:tc>
        <w:tc>
          <w:tcPr>
            <w:tcW w:w="6529" w:type="dxa"/>
            <w:shd w:val="clear" w:color="auto" w:fill="C6D9F1" w:themeFill="text2" w:themeFillTint="33"/>
          </w:tcPr>
          <w:p w:rsidR="00EB5A11" w:rsidRPr="00D52A90" w:rsidRDefault="00EB5A11" w:rsidP="009B316A">
            <w:pPr>
              <w:jc w:val="center"/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>Significance</w:t>
            </w:r>
          </w:p>
        </w:tc>
      </w:tr>
      <w:tr w:rsidR="00EB5A11" w:rsidRPr="00D52A90" w:rsidTr="00EB5A11">
        <w:trPr>
          <w:trHeight w:val="2054"/>
        </w:trPr>
        <w:tc>
          <w:tcPr>
            <w:tcW w:w="2410" w:type="dxa"/>
            <w:vMerge w:val="restart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  <w:r w:rsidRPr="00D52A90">
              <w:rPr>
                <w:rFonts w:ascii="HelveticaNeueLT Std" w:hAnsi="HelveticaNeueLT Std"/>
                <w:b/>
                <w:lang w:val="en-US"/>
              </w:rPr>
              <w:t xml:space="preserve">Why did the author choose this title? </w:t>
            </w:r>
            <w:r w:rsidRPr="00D52A90">
              <w:rPr>
                <w:rFonts w:ascii="HelveticaNeueLT Std" w:hAnsi="HelveticaNeueLT Std"/>
                <w:lang w:val="en-US"/>
              </w:rPr>
              <w:t>(Explain below, in a sentence or two, why the title fits the novel.)</w:t>
            </w: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95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</w:tr>
      <w:tr w:rsidR="00EB5A11" w:rsidRPr="00D52A90" w:rsidTr="00EB5A11">
        <w:trPr>
          <w:trHeight w:val="2551"/>
        </w:trPr>
        <w:tc>
          <w:tcPr>
            <w:tcW w:w="2410" w:type="dxa"/>
            <w:vMerge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958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  <w:tc>
          <w:tcPr>
            <w:tcW w:w="6529" w:type="dxa"/>
            <w:shd w:val="clear" w:color="auto" w:fill="auto"/>
          </w:tcPr>
          <w:p w:rsidR="00EB5A11" w:rsidRPr="00D52A90" w:rsidRDefault="00EB5A11" w:rsidP="00AF6417">
            <w:pPr>
              <w:rPr>
                <w:rFonts w:ascii="HelveticaNeueLT Std" w:hAnsi="HelveticaNeueLT Std"/>
                <w:b/>
                <w:lang w:val="en-US"/>
              </w:rPr>
            </w:pPr>
          </w:p>
        </w:tc>
      </w:tr>
    </w:tbl>
    <w:p w:rsidR="008818C3" w:rsidRPr="009B316A" w:rsidRDefault="008818C3" w:rsidP="009B316A"/>
    <w:sectPr w:rsidR="008818C3" w:rsidRPr="009B316A" w:rsidSect="009B316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A"/>
    <w:rsid w:val="001E1F08"/>
    <w:rsid w:val="00745A3F"/>
    <w:rsid w:val="008818C3"/>
    <w:rsid w:val="009B316A"/>
    <w:rsid w:val="00A44189"/>
    <w:rsid w:val="00C02120"/>
    <w:rsid w:val="00C36B73"/>
    <w:rsid w:val="00D16B65"/>
    <w:rsid w:val="00E21477"/>
    <w:rsid w:val="00E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66A5"/>
  <w15:docId w15:val="{FD0872BA-06FC-4DE9-8566-4EF143A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3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16A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16A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9B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Catherine Euston</cp:lastModifiedBy>
  <cp:revision>2</cp:revision>
  <dcterms:created xsi:type="dcterms:W3CDTF">2018-07-06T19:02:00Z</dcterms:created>
  <dcterms:modified xsi:type="dcterms:W3CDTF">2018-07-06T19:02:00Z</dcterms:modified>
</cp:coreProperties>
</file>