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46" w:rsidRPr="00AC1A46" w:rsidRDefault="00AC1A46" w:rsidP="00AC1A46">
      <w:pPr>
        <w:ind w:left="-567"/>
        <w:rPr>
          <w:rFonts w:ascii="HelveticaNeueLT Std" w:hAnsi="HelveticaNeueLT Std" w:cs="Times New Roman"/>
          <w:b/>
          <w:color w:val="000000" w:themeColor="text1"/>
          <w:sz w:val="32"/>
          <w:szCs w:val="32"/>
        </w:rPr>
      </w:pPr>
      <w:r w:rsidRPr="00AC1A46">
        <w:rPr>
          <w:rFonts w:ascii="HelveticaNeueLT Std" w:hAnsi="HelveticaNeueLT Std" w:cs="Times New Roman"/>
          <w:b/>
          <w:color w:val="000000" w:themeColor="text1"/>
          <w:sz w:val="32"/>
          <w:szCs w:val="32"/>
        </w:rPr>
        <w:t>Modern Drama Tutorial Note-Taking Sheet</w:t>
      </w:r>
    </w:p>
    <w:p w:rsidR="00AC1A46" w:rsidRPr="00AC1A46" w:rsidRDefault="00AC1A46" w:rsidP="00AC1A46">
      <w:pPr>
        <w:ind w:left="-567"/>
        <w:rPr>
          <w:rFonts w:ascii="HelveticaNeueLT Std" w:hAnsi="HelveticaNeueLT Std" w:cs="Times New Roman"/>
          <w:color w:val="000000" w:themeColor="text1"/>
        </w:rPr>
      </w:pPr>
      <w:r w:rsidRPr="00AC1A46">
        <w:rPr>
          <w:rFonts w:ascii="HelveticaNeueLT Std" w:hAnsi="HelveticaNeueLT Std" w:cs="Times New Roman"/>
          <w:color w:val="000000" w:themeColor="text1"/>
        </w:rPr>
        <w:t>This is an optional note-taking sheet to help you gather all key literary terms for use on future assignments in this course, or in preparation for future quizzes and exams.</w:t>
      </w:r>
    </w:p>
    <w:tbl>
      <w:tblPr>
        <w:tblStyle w:val="LightGrid-Accent4"/>
        <w:tblW w:w="13325" w:type="dxa"/>
        <w:tblInd w:w="-459" w:type="dxa"/>
        <w:tblLook w:val="04A0" w:firstRow="1" w:lastRow="0" w:firstColumn="1" w:lastColumn="0" w:noHBand="0" w:noVBand="1"/>
      </w:tblPr>
      <w:tblGrid>
        <w:gridCol w:w="2835"/>
        <w:gridCol w:w="5670"/>
        <w:gridCol w:w="4820"/>
      </w:tblGrid>
      <w:tr w:rsidR="00AC1A46" w:rsidRPr="00AC1A46" w:rsidTr="00E02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AC1A46">
            <w:pPr>
              <w:jc w:val="center"/>
              <w:rPr>
                <w:rFonts w:ascii="HelveticaNeueLT Std" w:hAnsi="HelveticaNeueLT Std"/>
                <w:sz w:val="32"/>
                <w:szCs w:val="32"/>
              </w:rPr>
            </w:pPr>
            <w:r w:rsidRPr="00AC1A46">
              <w:rPr>
                <w:rFonts w:ascii="HelveticaNeueLT Std" w:hAnsi="HelveticaNeueLT Std"/>
                <w:sz w:val="32"/>
                <w:szCs w:val="32"/>
              </w:rPr>
              <w:t>Term</w:t>
            </w:r>
          </w:p>
        </w:tc>
        <w:tc>
          <w:tcPr>
            <w:tcW w:w="5670" w:type="dxa"/>
          </w:tcPr>
          <w:p w:rsidR="00AC1A46" w:rsidRPr="00AC1A46" w:rsidRDefault="00AC1A46" w:rsidP="00AC1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  <w:r w:rsidRPr="00AC1A46">
              <w:rPr>
                <w:rFonts w:ascii="HelveticaNeueLT Std" w:hAnsi="HelveticaNeueLT Std"/>
                <w:sz w:val="32"/>
                <w:szCs w:val="32"/>
              </w:rPr>
              <w:t>Definition</w:t>
            </w:r>
          </w:p>
        </w:tc>
        <w:tc>
          <w:tcPr>
            <w:tcW w:w="4820" w:type="dxa"/>
          </w:tcPr>
          <w:p w:rsidR="00AC1A46" w:rsidRPr="00AC1A46" w:rsidRDefault="00AC1A46" w:rsidP="00AC1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  <w:r w:rsidRPr="00AC1A46">
              <w:rPr>
                <w:rFonts w:ascii="HelveticaNeueLT Std" w:hAnsi="HelveticaNeueLT Std"/>
                <w:sz w:val="32"/>
                <w:szCs w:val="32"/>
              </w:rPr>
              <w:t>Example (if needed)</w:t>
            </w:r>
          </w:p>
        </w:tc>
      </w:tr>
      <w:tr w:rsidR="00AC1A46" w:rsidRPr="00AC1A46" w:rsidTr="00E02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comedy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slapstick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satire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puns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verbal irony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sarcasm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situational irony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dramatic irony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tragedy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tragic hero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script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screenplay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producer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director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act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scene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cast of characters (Dramatis Personae)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stage directions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lastRenderedPageBreak/>
              <w:t>upstage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downstage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blocking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set design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props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proofErr w:type="spellStart"/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mise-en</w:t>
            </w:r>
            <w:proofErr w:type="spellEnd"/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- scène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dialogue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monologue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aside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soliloquy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prologue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epilogue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genre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plot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setting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direct presentation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indirect presentation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theme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foreshadowing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  <w:tr w:rsidR="00AC1A46" w:rsidRPr="00AC1A46" w:rsidTr="00E02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AC1A46" w:rsidRPr="00AC1A46" w:rsidRDefault="00AC1A46" w:rsidP="00E025BE">
            <w:pPr>
              <w:rPr>
                <w:rFonts w:ascii="HelveticaNeueLT Std" w:hAnsi="HelveticaNeueLT Std"/>
                <w:b w:val="0"/>
                <w:sz w:val="24"/>
                <w:szCs w:val="24"/>
              </w:rPr>
            </w:pPr>
            <w:r w:rsidRPr="00AC1A46">
              <w:rPr>
                <w:rFonts w:ascii="HelveticaNeueLT Std" w:hAnsi="HelveticaNeueLT Std"/>
                <w:b w:val="0"/>
                <w:sz w:val="24"/>
                <w:szCs w:val="24"/>
              </w:rPr>
              <w:t>symbol</w:t>
            </w:r>
          </w:p>
        </w:tc>
        <w:tc>
          <w:tcPr>
            <w:tcW w:w="567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  <w:tc>
          <w:tcPr>
            <w:tcW w:w="4820" w:type="dxa"/>
          </w:tcPr>
          <w:p w:rsidR="00AC1A46" w:rsidRPr="00AC1A46" w:rsidRDefault="00AC1A46" w:rsidP="00E025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NeueLT Std" w:hAnsi="HelveticaNeueLT Std"/>
                <w:sz w:val="32"/>
                <w:szCs w:val="32"/>
              </w:rPr>
            </w:pPr>
          </w:p>
        </w:tc>
      </w:tr>
    </w:tbl>
    <w:p w:rsidR="008818C3" w:rsidRPr="00AC1A46" w:rsidRDefault="008818C3">
      <w:pPr>
        <w:rPr>
          <w:rFonts w:ascii="HelveticaNeueLT Std" w:hAnsi="HelveticaNeueLT Std"/>
        </w:rPr>
      </w:pPr>
    </w:p>
    <w:sectPr w:rsidR="008818C3" w:rsidRPr="00AC1A46" w:rsidSect="00AC1A4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46"/>
    <w:rsid w:val="001E1F08"/>
    <w:rsid w:val="008818C3"/>
    <w:rsid w:val="00AC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1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1A46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1A46"/>
    <w:rPr>
      <w:rFonts w:ascii="Cambria" w:hAnsi="Cambria"/>
      <w:sz w:val="20"/>
      <w:szCs w:val="20"/>
    </w:rPr>
  </w:style>
  <w:style w:type="table" w:styleId="LightGrid-Accent4">
    <w:name w:val="Light Grid Accent 4"/>
    <w:basedOn w:val="TableNormal"/>
    <w:uiPriority w:val="62"/>
    <w:rsid w:val="00AC1A4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C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1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1A46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1A46"/>
    <w:rPr>
      <w:rFonts w:ascii="Cambria" w:hAnsi="Cambria"/>
      <w:sz w:val="20"/>
      <w:szCs w:val="20"/>
    </w:rPr>
  </w:style>
  <w:style w:type="table" w:styleId="LightGrid-Accent4">
    <w:name w:val="Light Grid Accent 4"/>
    <w:basedOn w:val="TableNormal"/>
    <w:uiPriority w:val="62"/>
    <w:rsid w:val="00AC1A4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C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627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Julie Reschke</cp:lastModifiedBy>
  <cp:revision>1</cp:revision>
  <dcterms:created xsi:type="dcterms:W3CDTF">2015-07-04T22:19:00Z</dcterms:created>
  <dcterms:modified xsi:type="dcterms:W3CDTF">2015-07-04T22:20:00Z</dcterms:modified>
</cp:coreProperties>
</file>