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2.5 Essential Question Blog Response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question I chose is…    (highlight your choice)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How do I understand people who communicate their ideas and represent themselves in </w:t>
      </w:r>
    </w:p>
    <w:p w:rsidR="00000000" w:rsidDel="00000000" w:rsidP="00000000" w:rsidRDefault="00000000" w:rsidRPr="00000000">
      <w:pPr>
        <w:ind w:firstLine="720"/>
        <w:contextualSpacing w:val="0"/>
      </w:pPr>
      <w:r w:rsidDel="00000000" w:rsidR="00000000" w:rsidRPr="00000000">
        <w:rPr>
          <w:rtl w:val="0"/>
        </w:rPr>
        <w:t xml:space="preserve">various ways?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sz w:val="20"/>
          <w:szCs w:val="20"/>
          <w:rtl w:val="0"/>
        </w:rPr>
        <w:t xml:space="preserve">People communicate verbally, non-verbally, physically, and creatively. Sometimes understanding </w:t>
      </w:r>
    </w:p>
    <w:p w:rsidR="00000000" w:rsidDel="00000000" w:rsidP="00000000" w:rsidRDefault="00000000" w:rsidRPr="00000000">
      <w:pPr>
        <w:ind w:firstLine="720"/>
        <w:contextualSpacing w:val="0"/>
      </w:pPr>
      <w:r w:rsidDel="00000000" w:rsidR="00000000" w:rsidRPr="00000000">
        <w:rPr>
          <w:sz w:val="20"/>
          <w:szCs w:val="20"/>
          <w:rtl w:val="0"/>
        </w:rPr>
        <w:t xml:space="preserve">is challenged by barriers that might be psychological, physical, emotional, language-based, </w:t>
      </w:r>
    </w:p>
    <w:p w:rsidR="00000000" w:rsidDel="00000000" w:rsidP="00000000" w:rsidRDefault="00000000" w:rsidRPr="00000000">
      <w:pPr>
        <w:ind w:firstLine="720"/>
        <w:contextualSpacing w:val="0"/>
      </w:pPr>
      <w:r w:rsidDel="00000000" w:rsidR="00000000" w:rsidRPr="00000000">
        <w:rPr>
          <w:sz w:val="20"/>
          <w:szCs w:val="20"/>
          <w:rtl w:val="0"/>
        </w:rPr>
        <w:t xml:space="preserve">experience-based, or knowledge-based.</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t xml:space="preserve">b. How is my voice being “heard” or connected to how I communicate? </w:t>
      </w:r>
    </w:p>
    <w:p w:rsidR="00000000" w:rsidDel="00000000" w:rsidP="00000000" w:rsidRDefault="00000000" w:rsidRPr="00000000">
      <w:pPr>
        <w:ind w:firstLine="36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sz w:val="20"/>
          <w:szCs w:val="20"/>
          <w:rtl w:val="0"/>
        </w:rPr>
        <w:t xml:space="preserve">We make choices daily to ensure we are understood or "heard" correctly. What choices ensure we are effective communicators? What choices make people ineffective communicators? Is the world understanding everything you say?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My blog response….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(enter your response into this space)</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