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40" w:rsidRDefault="00005040" w:rsidP="00005040">
      <w:pPr>
        <w:pStyle w:val="NormalWeb"/>
        <w:rPr>
          <w:color w:val="000000"/>
          <w:sz w:val="27"/>
          <w:szCs w:val="27"/>
        </w:rPr>
      </w:pPr>
      <w:r>
        <w:rPr>
          <w:color w:val="000000"/>
          <w:sz w:val="27"/>
          <w:szCs w:val="27"/>
        </w:rPr>
        <w:t>Benito Mussolini of Italy:</w:t>
      </w:r>
    </w:p>
    <w:p w:rsidR="00005040" w:rsidRDefault="00005040" w:rsidP="00005040">
      <w:pPr>
        <w:pStyle w:val="NormalWeb"/>
        <w:rPr>
          <w:color w:val="000000"/>
          <w:sz w:val="27"/>
          <w:szCs w:val="27"/>
        </w:rPr>
      </w:pPr>
      <w:r>
        <w:rPr>
          <w:noProof/>
          <w:color w:val="000000"/>
          <w:sz w:val="27"/>
          <w:szCs w:val="27"/>
          <w:lang w:val="en-US"/>
        </w:rPr>
        <w:drawing>
          <wp:inline distT="0" distB="0" distL="0" distR="0">
            <wp:extent cx="1727200" cy="2345055"/>
            <wp:effectExtent l="0" t="0" r="0" b="0"/>
            <wp:docPr id="1" name="Picture 1" descr="http://resource2.rockyview.ab.ca/webdav/ss201/units/2_nationalism/images/22mu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1/units/2_nationalism/images/22mus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2345055"/>
                    </a:xfrm>
                    <a:prstGeom prst="rect">
                      <a:avLst/>
                    </a:prstGeom>
                    <a:noFill/>
                    <a:ln>
                      <a:noFill/>
                    </a:ln>
                  </pic:spPr>
                </pic:pic>
              </a:graphicData>
            </a:graphic>
          </wp:inline>
        </w:drawing>
      </w:r>
    </w:p>
    <w:p w:rsidR="00005040" w:rsidRDefault="00005040" w:rsidP="00005040">
      <w:pPr>
        <w:pStyle w:val="NormalWeb"/>
        <w:rPr>
          <w:color w:val="000000"/>
          <w:sz w:val="27"/>
          <w:szCs w:val="27"/>
        </w:rPr>
      </w:pPr>
      <w:r>
        <w:rPr>
          <w:color w:val="000000"/>
          <w:sz w:val="27"/>
          <w:szCs w:val="27"/>
        </w:rPr>
        <w:t xml:space="preserve">In March 1919, Mussolini formed the Fascist Party, gaining the support of many unemployed war veterans. He organised them into armed squads known </w:t>
      </w:r>
      <w:proofErr w:type="gramStart"/>
      <w:r>
        <w:rPr>
          <w:color w:val="000000"/>
          <w:sz w:val="27"/>
          <w:szCs w:val="27"/>
        </w:rPr>
        <w:t>as</w:t>
      </w:r>
      <w:proofErr w:type="gramEnd"/>
      <w:r>
        <w:rPr>
          <w:color w:val="000000"/>
          <w:sz w:val="27"/>
          <w:szCs w:val="27"/>
        </w:rPr>
        <w:t xml:space="preserve"> Black Shirts, who terrorised their political opponents. In 1921, the Fascist Party was invited to join the coalition government.</w:t>
      </w:r>
    </w:p>
    <w:p w:rsidR="00005040" w:rsidRDefault="00005040" w:rsidP="00005040">
      <w:pPr>
        <w:pStyle w:val="NormalWeb"/>
        <w:rPr>
          <w:color w:val="000000"/>
          <w:sz w:val="27"/>
          <w:szCs w:val="27"/>
        </w:rPr>
      </w:pPr>
      <w:r>
        <w:rPr>
          <w:color w:val="000000"/>
          <w:sz w:val="27"/>
          <w:szCs w:val="27"/>
        </w:rPr>
        <w:t xml:space="preserve">By October 1922, Italy seemed to be slipping into political chaos. The Black Shirts marched on Rome and Mussolini presented himself as the only man capable of restoring order. King Victor Emmanuel invited Mussolini to form a government. Mussolini gradually dismantled the institutions of democratic government and in 1925 made himself dictator, taking the title 'Il </w:t>
      </w:r>
      <w:proofErr w:type="spellStart"/>
      <w:r>
        <w:rPr>
          <w:color w:val="000000"/>
          <w:sz w:val="27"/>
          <w:szCs w:val="27"/>
        </w:rPr>
        <w:t>Duce</w:t>
      </w:r>
      <w:proofErr w:type="spellEnd"/>
      <w:r>
        <w:rPr>
          <w:color w:val="000000"/>
          <w:sz w:val="27"/>
          <w:szCs w:val="27"/>
        </w:rPr>
        <w:t>'. He set about attempting to re-establish Italy as a great European power. The regime was held together by strong state control and Mussolini's cult of personality.</w:t>
      </w:r>
    </w:p>
    <w:p w:rsidR="00005040" w:rsidRDefault="00005040" w:rsidP="00005040">
      <w:pPr>
        <w:pStyle w:val="NormalWeb"/>
        <w:rPr>
          <w:color w:val="000000"/>
          <w:sz w:val="27"/>
          <w:szCs w:val="27"/>
        </w:rPr>
      </w:pPr>
      <w:r>
        <w:rPr>
          <w:color w:val="000000"/>
          <w:sz w:val="27"/>
          <w:szCs w:val="27"/>
        </w:rPr>
        <w:t>In 1935, Mussolini invaded Abyssinia (now Ethiopia) and incorporated it into his new Italian Empire. He provided military support to Franco in the Spanish Civil War. Increasing co-operation with Nazi Germany culminated in the 1939 Pact of Steel. Influenced by Hitler, Mussolini began to introduce anti-Jewish legislation in Italy. His declaration of war on Britain and France in June 1940 exposed Italian military weakness and was followed by a series of defeats in North and East Africa and the Balkans.</w:t>
      </w:r>
    </w:p>
    <w:p w:rsidR="00005040" w:rsidRDefault="00005040" w:rsidP="00005040">
      <w:pPr>
        <w:pStyle w:val="NormalWeb"/>
        <w:rPr>
          <w:color w:val="000000"/>
          <w:sz w:val="27"/>
          <w:szCs w:val="27"/>
        </w:rPr>
      </w:pPr>
      <w:r>
        <w:rPr>
          <w:color w:val="000000"/>
          <w:sz w:val="27"/>
          <w:szCs w:val="27"/>
        </w:rPr>
        <w:t xml:space="preserve">In July 1943, </w:t>
      </w:r>
      <w:proofErr w:type="gramStart"/>
      <w:r>
        <w:rPr>
          <w:color w:val="000000"/>
          <w:sz w:val="27"/>
          <w:szCs w:val="27"/>
        </w:rPr>
        <w:t>Allied</w:t>
      </w:r>
      <w:proofErr w:type="gramEnd"/>
      <w:r>
        <w:rPr>
          <w:color w:val="000000"/>
          <w:sz w:val="27"/>
          <w:szCs w:val="27"/>
        </w:rPr>
        <w:t xml:space="preserve"> troops landed in Sicily. Mussolini was overthrown and imprisoned by his former colleagues in the Fascist government. In September, Italy signed an armistice with the Allies. The German army began the occupation of Italy and </w:t>
      </w:r>
      <w:proofErr w:type="gramStart"/>
      <w:r>
        <w:rPr>
          <w:color w:val="000000"/>
          <w:sz w:val="27"/>
          <w:szCs w:val="27"/>
        </w:rPr>
        <w:t>Mussolini was rescued by German commandos</w:t>
      </w:r>
      <w:proofErr w:type="gramEnd"/>
      <w:r>
        <w:rPr>
          <w:color w:val="000000"/>
          <w:sz w:val="27"/>
          <w:szCs w:val="27"/>
        </w:rPr>
        <w:t xml:space="preserve">. He was installed as the leader of a new government, but had little power. As the Allies </w:t>
      </w:r>
      <w:r>
        <w:rPr>
          <w:color w:val="000000"/>
          <w:sz w:val="27"/>
          <w:szCs w:val="27"/>
        </w:rPr>
        <w:lastRenderedPageBreak/>
        <w:t>advanced northwards through Italy, Mussolini fled towards Switzerland. He was captured by Italian partisans and shot on 28 April 1945.</w:t>
      </w:r>
    </w:p>
    <w:p w:rsidR="00005040" w:rsidRDefault="00005040" w:rsidP="00005040">
      <w:pPr>
        <w:pStyle w:val="NormalWeb"/>
        <w:rPr>
          <w:color w:val="000000"/>
          <w:sz w:val="27"/>
          <w:szCs w:val="27"/>
        </w:rPr>
      </w:pPr>
      <w:proofErr w:type="spellStart"/>
      <w:r>
        <w:rPr>
          <w:color w:val="000000"/>
          <w:sz w:val="27"/>
          <w:szCs w:val="27"/>
        </w:rPr>
        <w:t>Tojo</w:t>
      </w:r>
      <w:proofErr w:type="spellEnd"/>
      <w:r>
        <w:rPr>
          <w:color w:val="000000"/>
          <w:sz w:val="27"/>
          <w:szCs w:val="27"/>
        </w:rPr>
        <w:t xml:space="preserve"> of Japan:</w:t>
      </w:r>
    </w:p>
    <w:p w:rsidR="00005040" w:rsidRDefault="00005040" w:rsidP="00005040">
      <w:pPr>
        <w:pStyle w:val="NormalWeb"/>
        <w:rPr>
          <w:color w:val="000000"/>
          <w:sz w:val="27"/>
          <w:szCs w:val="27"/>
        </w:rPr>
      </w:pPr>
      <w:r>
        <w:rPr>
          <w:noProof/>
          <w:color w:val="000000"/>
          <w:sz w:val="27"/>
          <w:szCs w:val="27"/>
          <w:lang w:val="en-US"/>
        </w:rPr>
        <w:drawing>
          <wp:inline distT="0" distB="0" distL="0" distR="0">
            <wp:extent cx="2794000" cy="3573145"/>
            <wp:effectExtent l="0" t="0" r="0" b="8255"/>
            <wp:docPr id="2" name="Picture 2" descr="http://resource2.rockyview.ab.ca/webdav/ss201/units/2_nationalism/images/22t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2.rockyview.ab.ca/webdav/ss201/units/2_nationalism/images/22toj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4000" cy="3573145"/>
                    </a:xfrm>
                    <a:prstGeom prst="rect">
                      <a:avLst/>
                    </a:prstGeom>
                    <a:noFill/>
                    <a:ln>
                      <a:noFill/>
                    </a:ln>
                  </pic:spPr>
                </pic:pic>
              </a:graphicData>
            </a:graphic>
          </wp:inline>
        </w:drawing>
      </w:r>
    </w:p>
    <w:p w:rsidR="00005040" w:rsidRDefault="00005040" w:rsidP="00005040">
      <w:pPr>
        <w:pStyle w:val="NormalWeb"/>
        <w:rPr>
          <w:color w:val="000000"/>
          <w:sz w:val="27"/>
          <w:szCs w:val="27"/>
        </w:rPr>
      </w:pPr>
      <w:r>
        <w:rPr>
          <w:color w:val="000000"/>
          <w:sz w:val="27"/>
          <w:szCs w:val="27"/>
        </w:rPr>
        <w:t xml:space="preserve">Hideki </w:t>
      </w:r>
      <w:proofErr w:type="spellStart"/>
      <w:r>
        <w:rPr>
          <w:color w:val="000000"/>
          <w:sz w:val="27"/>
          <w:szCs w:val="27"/>
        </w:rPr>
        <w:t>Tojo</w:t>
      </w:r>
      <w:proofErr w:type="spellEnd"/>
      <w:r>
        <w:rPr>
          <w:color w:val="000000"/>
          <w:sz w:val="27"/>
          <w:szCs w:val="27"/>
        </w:rPr>
        <w:t xml:space="preserve">, along with Adolf Hitler and Benito Mussolini, personally represented the evil Axis to many people around the world. Though not a dictator like his Axis allies, </w:t>
      </w:r>
      <w:proofErr w:type="spellStart"/>
      <w:r>
        <w:rPr>
          <w:color w:val="000000"/>
          <w:sz w:val="27"/>
          <w:szCs w:val="27"/>
        </w:rPr>
        <w:t>Tojo</w:t>
      </w:r>
      <w:proofErr w:type="spellEnd"/>
      <w:r>
        <w:rPr>
          <w:color w:val="000000"/>
          <w:sz w:val="27"/>
          <w:szCs w:val="27"/>
        </w:rPr>
        <w:t xml:space="preserve"> ruled the military with an iron fist, and as prime minister was responsible for many of Japan's strategic successes during the early stages of the war.</w:t>
      </w:r>
    </w:p>
    <w:p w:rsidR="00005040" w:rsidRDefault="00005040" w:rsidP="00005040">
      <w:pPr>
        <w:pStyle w:val="NormalWeb"/>
        <w:rPr>
          <w:color w:val="000000"/>
          <w:sz w:val="27"/>
          <w:szCs w:val="27"/>
        </w:rPr>
      </w:pPr>
      <w:r>
        <w:rPr>
          <w:color w:val="000000"/>
          <w:sz w:val="27"/>
          <w:szCs w:val="27"/>
        </w:rPr>
        <w:t xml:space="preserve">In the early 1930s, </w:t>
      </w:r>
      <w:proofErr w:type="spellStart"/>
      <w:r>
        <w:rPr>
          <w:color w:val="000000"/>
          <w:sz w:val="27"/>
          <w:szCs w:val="27"/>
        </w:rPr>
        <w:t>Tojo</w:t>
      </w:r>
      <w:proofErr w:type="spellEnd"/>
      <w:r>
        <w:rPr>
          <w:color w:val="000000"/>
          <w:sz w:val="27"/>
          <w:szCs w:val="27"/>
        </w:rPr>
        <w:t xml:space="preserve"> joined a group of officers known as the Control Faction, which was devoted to updating and modernizing the Japanese army, with an emphasis on military technology. However, </w:t>
      </w:r>
      <w:proofErr w:type="gramStart"/>
      <w:r>
        <w:rPr>
          <w:color w:val="000000"/>
          <w:sz w:val="27"/>
          <w:szCs w:val="27"/>
        </w:rPr>
        <w:t xml:space="preserve">his association with the group was viewed </w:t>
      </w:r>
      <w:proofErr w:type="spellStart"/>
      <w:r>
        <w:rPr>
          <w:color w:val="000000"/>
          <w:sz w:val="27"/>
          <w:szCs w:val="27"/>
        </w:rPr>
        <w:t>unfavorably</w:t>
      </w:r>
      <w:proofErr w:type="spellEnd"/>
      <w:r>
        <w:rPr>
          <w:color w:val="000000"/>
          <w:sz w:val="27"/>
          <w:szCs w:val="27"/>
        </w:rPr>
        <w:t xml:space="preserve"> by an opposing faction</w:t>
      </w:r>
      <w:proofErr w:type="gramEnd"/>
      <w:r>
        <w:rPr>
          <w:color w:val="000000"/>
          <w:sz w:val="27"/>
          <w:szCs w:val="27"/>
        </w:rPr>
        <w:t xml:space="preserve">, and </w:t>
      </w:r>
      <w:proofErr w:type="spellStart"/>
      <w:r>
        <w:rPr>
          <w:color w:val="000000"/>
          <w:sz w:val="27"/>
          <w:szCs w:val="27"/>
        </w:rPr>
        <w:t>Tojo</w:t>
      </w:r>
      <w:proofErr w:type="spellEnd"/>
      <w:r>
        <w:rPr>
          <w:color w:val="000000"/>
          <w:sz w:val="27"/>
          <w:szCs w:val="27"/>
        </w:rPr>
        <w:t xml:space="preserve"> was punished with a series of posts far below his status and ability. His career took a turn for the better after 1935 when he was sent to Manchukuo, the puppet state established by the Japanese in Manchuria. </w:t>
      </w:r>
      <w:proofErr w:type="spellStart"/>
      <w:r>
        <w:rPr>
          <w:color w:val="000000"/>
          <w:sz w:val="27"/>
          <w:szCs w:val="27"/>
        </w:rPr>
        <w:t>Tojo</w:t>
      </w:r>
      <w:proofErr w:type="spellEnd"/>
      <w:r>
        <w:rPr>
          <w:color w:val="000000"/>
          <w:sz w:val="27"/>
          <w:szCs w:val="27"/>
        </w:rPr>
        <w:t xml:space="preserve"> eventually became the chief of staff of the Kwantung Army, the primary Japanese military force in the region.</w:t>
      </w:r>
    </w:p>
    <w:p w:rsidR="00005040" w:rsidRDefault="00005040" w:rsidP="00005040">
      <w:pPr>
        <w:pStyle w:val="NormalWeb"/>
        <w:rPr>
          <w:color w:val="000000"/>
          <w:sz w:val="27"/>
          <w:szCs w:val="27"/>
        </w:rPr>
      </w:pPr>
      <w:r>
        <w:rPr>
          <w:color w:val="000000"/>
          <w:sz w:val="27"/>
          <w:szCs w:val="27"/>
        </w:rPr>
        <w:t xml:space="preserve">While in Manchukuo, </w:t>
      </w:r>
      <w:proofErr w:type="spellStart"/>
      <w:r>
        <w:rPr>
          <w:color w:val="000000"/>
          <w:sz w:val="27"/>
          <w:szCs w:val="27"/>
        </w:rPr>
        <w:t>Tojo</w:t>
      </w:r>
      <w:proofErr w:type="spellEnd"/>
      <w:r>
        <w:rPr>
          <w:color w:val="000000"/>
          <w:sz w:val="27"/>
          <w:szCs w:val="27"/>
        </w:rPr>
        <w:t xml:space="preserve"> became known for his efficient and decisive manner and his aggressiveness as a staff officer. A tough disciplinarian, </w:t>
      </w:r>
      <w:proofErr w:type="gramStart"/>
      <w:r>
        <w:rPr>
          <w:color w:val="000000"/>
          <w:sz w:val="27"/>
          <w:szCs w:val="27"/>
        </w:rPr>
        <w:t>he was secretly called “The Razor” by his men</w:t>
      </w:r>
      <w:proofErr w:type="gramEnd"/>
      <w:r>
        <w:rPr>
          <w:color w:val="000000"/>
          <w:sz w:val="27"/>
          <w:szCs w:val="27"/>
        </w:rPr>
        <w:t xml:space="preserve">. </w:t>
      </w:r>
      <w:proofErr w:type="spellStart"/>
      <w:r>
        <w:rPr>
          <w:color w:val="000000"/>
          <w:sz w:val="27"/>
          <w:szCs w:val="27"/>
        </w:rPr>
        <w:t>Tojo</w:t>
      </w:r>
      <w:proofErr w:type="spellEnd"/>
      <w:r>
        <w:rPr>
          <w:color w:val="000000"/>
          <w:sz w:val="27"/>
          <w:szCs w:val="27"/>
        </w:rPr>
        <w:t xml:space="preserve"> was ordered back to Tokyo in 1938 to serve as vice minister of war, and in 1940 he was promoted to war minister. He closely watched the war in Europe and became convinced that Germany would eventually triumph. In the fall of 1940, he actively supported an official alliance with Germany and Italy, making Japan the third member of the Axis triad.</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040"/>
    <w:rsid w:val="00005040"/>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5040"/>
    <w:pPr>
      <w:spacing w:before="100" w:beforeAutospacing="1" w:after="100" w:afterAutospacing="1"/>
    </w:pPr>
    <w:rPr>
      <w:rFonts w:ascii="Times" w:hAnsi="Times" w:cs="Times New Roman"/>
      <w:sz w:val="20"/>
      <w:szCs w:val="20"/>
      <w:lang w:val="en-CA"/>
    </w:rPr>
  </w:style>
  <w:style w:type="paragraph" w:styleId="BalloonText">
    <w:name w:val="Balloon Text"/>
    <w:basedOn w:val="Normal"/>
    <w:link w:val="BalloonTextChar"/>
    <w:uiPriority w:val="99"/>
    <w:semiHidden/>
    <w:unhideWhenUsed/>
    <w:rsid w:val="000050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504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5040"/>
    <w:pPr>
      <w:spacing w:before="100" w:beforeAutospacing="1" w:after="100" w:afterAutospacing="1"/>
    </w:pPr>
    <w:rPr>
      <w:rFonts w:ascii="Times" w:hAnsi="Times" w:cs="Times New Roman"/>
      <w:sz w:val="20"/>
      <w:szCs w:val="20"/>
      <w:lang w:val="en-CA"/>
    </w:rPr>
  </w:style>
  <w:style w:type="paragraph" w:styleId="BalloonText">
    <w:name w:val="Balloon Text"/>
    <w:basedOn w:val="Normal"/>
    <w:link w:val="BalloonTextChar"/>
    <w:uiPriority w:val="99"/>
    <w:semiHidden/>
    <w:unhideWhenUsed/>
    <w:rsid w:val="000050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504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19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2856</Characters>
  <Application>Microsoft Macintosh Word</Application>
  <DocSecurity>0</DocSecurity>
  <Lines>23</Lines>
  <Paragraphs>6</Paragraphs>
  <ScaleCrop>false</ScaleCrop>
  <Company>ECI inc</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2015-10-04T03:39:00Z</dcterms:created>
  <dcterms:modified xsi:type="dcterms:W3CDTF">2015-10-04T03:41:00Z</dcterms:modified>
</cp:coreProperties>
</file>