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75336" w14:textId="126B373C" w:rsidR="00BF3191" w:rsidRDefault="009F4FA8" w:rsidP="000E1EBD">
      <w:pPr>
        <w:spacing w:before="100" w:beforeAutospacing="1" w:after="100" w:afterAutospacing="1"/>
        <w:rPr>
          <w:rFonts w:ascii="Times" w:hAnsi="Times" w:cs="Times New Roman"/>
          <w:b/>
          <w:color w:val="0000FF"/>
          <w:lang w:val="en-CA"/>
        </w:rPr>
      </w:pPr>
      <w:r>
        <w:rPr>
          <w:rFonts w:ascii="Times" w:hAnsi="Times" w:cs="Times New Roman"/>
          <w:b/>
          <w:color w:val="0000FF"/>
          <w:lang w:val="en-CA"/>
        </w:rPr>
        <w:t>Enter your responses for this document and submit to the Assignment Folder for U2L4 Self Determination.</w:t>
      </w:r>
      <w:r w:rsidR="00701DC5">
        <w:rPr>
          <w:rFonts w:ascii="Times" w:hAnsi="Times" w:cs="Times New Roman"/>
          <w:b/>
          <w:color w:val="0000FF"/>
          <w:lang w:val="en-CA"/>
        </w:rPr>
        <w:br/>
      </w:r>
      <w:r>
        <w:rPr>
          <w:rFonts w:ascii="Times" w:hAnsi="Times" w:cs="Times New Roman"/>
          <w:b/>
          <w:color w:val="0000FF"/>
          <w:lang w:val="en-CA"/>
        </w:rPr>
        <w:br/>
        <w:t>Read the notes below and</w:t>
      </w:r>
      <w:r w:rsidR="000E1EBD" w:rsidRPr="000E1EBD">
        <w:rPr>
          <w:rFonts w:ascii="Times" w:hAnsi="Times" w:cs="Times New Roman"/>
          <w:b/>
          <w:color w:val="0000FF"/>
          <w:lang w:val="en-CA"/>
        </w:rPr>
        <w:t xml:space="preserve"> answer the questions that follow</w:t>
      </w:r>
      <w:r w:rsidR="00BF3191">
        <w:rPr>
          <w:rFonts w:ascii="Times" w:hAnsi="Times" w:cs="Times New Roman"/>
          <w:b/>
          <w:color w:val="0000FF"/>
          <w:lang w:val="en-CA"/>
        </w:rPr>
        <w:t>.</w:t>
      </w:r>
      <w:r w:rsidR="00BF3191">
        <w:rPr>
          <w:rFonts w:ascii="Times" w:hAnsi="Times" w:cs="Times New Roman"/>
          <w:b/>
          <w:color w:val="0000FF"/>
          <w:lang w:val="en-CA"/>
        </w:rPr>
        <w:br/>
        <w:t>In your responses, be sure to provide enough detail to fully demonstrate your understanding of each question.</w:t>
      </w:r>
    </w:p>
    <w:p w14:paraId="20620CE8" w14:textId="77777777" w:rsidR="000E1EBD" w:rsidRPr="000E1EBD" w:rsidRDefault="000E1EBD" w:rsidP="000E1EBD">
      <w:pPr>
        <w:spacing w:before="100" w:beforeAutospacing="1" w:after="100" w:afterAutospacing="1"/>
        <w:rPr>
          <w:rFonts w:ascii="Times" w:hAnsi="Times" w:cs="Times New Roman"/>
          <w:sz w:val="20"/>
          <w:szCs w:val="20"/>
          <w:lang w:val="en-CA"/>
        </w:rPr>
      </w:pPr>
      <w:r w:rsidRPr="000E1EBD">
        <w:rPr>
          <w:rFonts w:ascii="Times" w:hAnsi="Times" w:cs="Times New Roman"/>
          <w:i/>
          <w:iCs/>
          <w:sz w:val="20"/>
          <w:szCs w:val="20"/>
          <w:lang w:val="en-CA"/>
        </w:rPr>
        <w:t>1. Indochina: when Japan invaded the region during WWII, many people in Vietnam, Laos and Cambodia became committed to the idea of independence from France. A war ensued between the French and Vietnam and ended in 1954 with the defeat of the French. Later, another war erupted between communist North Vietnam and democratic South Vietnam who had the help of the U.S. The war then expanded into Cambodia. Eventually Cambodia became a constitutional monarchy and Vietnam became fully communist when the U.S. forces pulled out.</w:t>
      </w:r>
    </w:p>
    <w:p w14:paraId="6C95E596" w14:textId="77777777" w:rsidR="000E1EBD" w:rsidRPr="000E1EBD" w:rsidRDefault="000E1EBD" w:rsidP="000E1EBD">
      <w:pPr>
        <w:spacing w:before="100" w:beforeAutospacing="1" w:after="100" w:afterAutospacing="1"/>
        <w:rPr>
          <w:rFonts w:ascii="Times" w:hAnsi="Times" w:cs="Times New Roman"/>
          <w:sz w:val="20"/>
          <w:szCs w:val="20"/>
          <w:lang w:val="en-CA"/>
        </w:rPr>
      </w:pPr>
      <w:r w:rsidRPr="000E1EBD">
        <w:rPr>
          <w:rFonts w:ascii="Times" w:hAnsi="Times" w:cs="Times New Roman"/>
          <w:i/>
          <w:iCs/>
          <w:sz w:val="20"/>
          <w:szCs w:val="20"/>
          <w:lang w:val="en-CA"/>
        </w:rPr>
        <w:t>2. Tibet: while China claims that Tibet has always been a part of China, Tibet has a history of at least 1300 years of independence from China. This country, presently a province of China, was once a separate nation with its own culture, language, traditions and religion. Tibetans have, for many years, protested against the control of their country by the communist Chinese, who outlawed the Buddhist religion and killed many monks. An international lawyer says, "Tibet to this day has not lost its statehood. It is an independent state under illegal occupation. Neither China's military invasion nor the continuing occupation has transferred the sovereignty of Tibet to China. How can China - one of the most ardent opponents of imperialism and colonialism - excuse its continued presence in Tibet, against the wishes of Tibetan people?" In 1991, the US Congress under a Foreign Authorization Act passed the resolution wherein they recognized "Tibet, is AN OCCUPIED COUNTRY under the established principal of international law". The resolution further stated that Tibet's true representative are the Dalai Lama and the Tibetan Government in exile as recognized by the Tibetan people. Most recently, there have been a flood of Chinese immigrants to Tibet and the Tibetans feel this violates international law.</w:t>
      </w:r>
      <w:r w:rsidRPr="000E1EBD">
        <w:rPr>
          <w:rFonts w:ascii="Times" w:hAnsi="Times" w:cs="Times New Roman"/>
          <w:sz w:val="20"/>
          <w:szCs w:val="20"/>
          <w:lang w:val="en-CA"/>
        </w:rPr>
        <w:t xml:space="preserve"> </w:t>
      </w:r>
      <w:r w:rsidRPr="000E1EBD">
        <w:rPr>
          <w:rFonts w:ascii="Times" w:hAnsi="Times" w:cs="Times New Roman"/>
          <w:i/>
          <w:iCs/>
          <w:sz w:val="20"/>
          <w:szCs w:val="20"/>
          <w:lang w:val="en-CA"/>
        </w:rPr>
        <w:t>The Tibetan people held a mass uprising against the State in spring 2008. The Tibetans, in one voice in all the Tibetan areas in present day China, showed their discontentment and rejection of the Chinese rule which has been marked by gross violations of human rights</w:t>
      </w:r>
      <w:r w:rsidRPr="000E1EBD">
        <w:rPr>
          <w:rFonts w:ascii="Times" w:hAnsi="Times" w:cs="Times New Roman"/>
          <w:sz w:val="20"/>
          <w:szCs w:val="20"/>
          <w:lang w:val="en-CA"/>
        </w:rPr>
        <w:t>.</w:t>
      </w:r>
    </w:p>
    <w:p w14:paraId="4D95AC5E" w14:textId="77777777" w:rsidR="000E1EBD" w:rsidRPr="000E1EBD" w:rsidRDefault="000E1EBD" w:rsidP="000E1EBD">
      <w:pPr>
        <w:rPr>
          <w:rFonts w:ascii="Times" w:eastAsia="Times New Roman" w:hAnsi="Times" w:cs="Times New Roman"/>
          <w:sz w:val="20"/>
          <w:szCs w:val="20"/>
          <w:lang w:val="en-CA"/>
        </w:rPr>
      </w:pPr>
      <w:r w:rsidRPr="000E1EBD">
        <w:rPr>
          <w:rFonts w:ascii="Times" w:eastAsia="Times New Roman" w:hAnsi="Times" w:cs="Times New Roman"/>
          <w:i/>
          <w:iCs/>
          <w:sz w:val="20"/>
          <w:szCs w:val="20"/>
          <w:lang w:val="en-CA"/>
        </w:rPr>
        <w:t>3. India: India was controlled for many years by Britain. During the first half of the 1900's, Indian nationalist movements gained strength, and the people began to demand independence. A famous man, Gandhi, led a non-violent movement for India's independence by staging hunger strikes while in jail. The Hindus and Muslims first worked together towards independence, but later the country of Pakistan was created for the Muslims, and India became mostly Hindu. This was not accomplished, however, without a lot of violence and bloodshed.</w:t>
      </w:r>
      <w:r w:rsidRPr="000E1EBD">
        <w:rPr>
          <w:rFonts w:ascii="Times" w:eastAsia="Times New Roman" w:hAnsi="Times" w:cs="Times New Roman"/>
          <w:sz w:val="20"/>
          <w:szCs w:val="20"/>
          <w:lang w:val="en-CA"/>
        </w:rPr>
        <w:t xml:space="preserve"> </w:t>
      </w:r>
      <w:r w:rsidRPr="000E1EBD">
        <w:rPr>
          <w:rFonts w:ascii="Times" w:eastAsia="Times New Roman" w:hAnsi="Times" w:cs="Times New Roman"/>
          <w:i/>
          <w:iCs/>
          <w:sz w:val="20"/>
          <w:szCs w:val="20"/>
          <w:lang w:val="en-CA"/>
        </w:rPr>
        <w:t xml:space="preserve">The animosity between Pakistan and India has its roots in religion and history, and is epitomized by the long-running conflict over the state of Jammu and Kashmir. This has recently escalated into a dangerous nuclear arms race. In </w:t>
      </w:r>
      <w:r w:rsidRPr="000E1EBD">
        <w:rPr>
          <w:rFonts w:ascii="Times" w:eastAsia="Times New Roman" w:hAnsi="Times" w:cs="Times New Roman"/>
          <w:b/>
          <w:bCs/>
          <w:i/>
          <w:iCs/>
          <w:sz w:val="20"/>
          <w:szCs w:val="20"/>
          <w:lang w:val="en-CA"/>
        </w:rPr>
        <w:t>2008 the Mumbai attacks</w:t>
      </w:r>
      <w:r w:rsidRPr="000E1EBD">
        <w:rPr>
          <w:rFonts w:ascii="Times" w:eastAsia="Times New Roman" w:hAnsi="Times" w:cs="Times New Roman"/>
          <w:i/>
          <w:iCs/>
          <w:sz w:val="20"/>
          <w:szCs w:val="20"/>
          <w:lang w:val="en-CA"/>
        </w:rPr>
        <w:t xml:space="preserve"> by Pakistanis were more than ten coordinated shooting and bombing attacks across Mumbai, India's financial capital and its largest city. The attacks, which drew widespread condemnation across the world, killed at least 173 people and wounded at least 308, creating renewed bitterness and mistrust between the two countries. </w:t>
      </w:r>
    </w:p>
    <w:p w14:paraId="02027C2D" w14:textId="77777777" w:rsidR="000E1EBD" w:rsidRPr="000E1EBD" w:rsidRDefault="000E1EBD" w:rsidP="000E1EBD">
      <w:pPr>
        <w:spacing w:before="100" w:beforeAutospacing="1" w:after="100" w:afterAutospacing="1"/>
        <w:rPr>
          <w:rFonts w:ascii="Times" w:hAnsi="Times" w:cs="Times New Roman"/>
          <w:sz w:val="20"/>
          <w:szCs w:val="20"/>
          <w:lang w:val="en-CA"/>
        </w:rPr>
      </w:pPr>
      <w:r w:rsidRPr="000E1EBD">
        <w:rPr>
          <w:rFonts w:ascii="Times" w:hAnsi="Times" w:cs="Times New Roman"/>
          <w:i/>
          <w:iCs/>
          <w:sz w:val="20"/>
          <w:szCs w:val="20"/>
          <w:lang w:val="en-CA"/>
        </w:rPr>
        <w:t>4. Kashmir: Before Britain took over this country, the Kashmiri people lived in a separate territory of India. Eventually Kashmir was given the option of joining either India or Pakistan, rather than gaining its own territory back. The Maharaja, Hari Singh, wanted to stay independent but eventually decided to accede to India, signing over key powers to the Indian Government - in return for military aid and a promised referendum. The referendum has never been held, though, and Pakistan and India continue to fight for control of the area. Tensions have been easing over the last while following concerted international pressure on both India and Pakistan to pull back from the brink of war. There has been a growing and often violent separatist movement fighting against Indian rule in Kashmir since 1989</w:t>
      </w:r>
      <w:r w:rsidRPr="000E1EBD">
        <w:rPr>
          <w:rFonts w:ascii="Times" w:hAnsi="Times" w:cs="Times New Roman"/>
          <w:sz w:val="20"/>
          <w:szCs w:val="20"/>
          <w:lang w:val="en-CA"/>
        </w:rPr>
        <w:t>.</w:t>
      </w:r>
    </w:p>
    <w:p w14:paraId="34627EA6" w14:textId="77777777" w:rsidR="000E1EBD" w:rsidRPr="000E1EBD" w:rsidRDefault="000E1EBD" w:rsidP="000E1EBD">
      <w:pPr>
        <w:spacing w:before="100" w:beforeAutospacing="1" w:after="100" w:afterAutospacing="1"/>
        <w:rPr>
          <w:rFonts w:ascii="Times" w:hAnsi="Times" w:cs="Times New Roman"/>
          <w:sz w:val="20"/>
          <w:szCs w:val="20"/>
          <w:lang w:val="en-CA"/>
        </w:rPr>
      </w:pPr>
      <w:r w:rsidRPr="000E1EBD">
        <w:rPr>
          <w:rFonts w:ascii="Times" w:hAnsi="Times" w:cs="Times New Roman"/>
          <w:i/>
          <w:iCs/>
          <w:sz w:val="20"/>
          <w:szCs w:val="20"/>
          <w:lang w:val="en-CA"/>
        </w:rPr>
        <w:lastRenderedPageBreak/>
        <w:t>5. Canadian First Nations: Many First Nations people believe that changing the balance of political and economic power between themselves and the Canadian government is necessary for self-determination. They have proposed new laws and institutions to bring about these changes. The Canadian government did pass a law in 2005 to help move towards this goal.</w:t>
      </w:r>
      <w:r w:rsidRPr="000E1EBD">
        <w:rPr>
          <w:rFonts w:ascii="Times" w:hAnsi="Times" w:cs="Times New Roman"/>
          <w:sz w:val="20"/>
          <w:szCs w:val="20"/>
          <w:lang w:val="en-CA"/>
        </w:rPr>
        <w:t xml:space="preserve"> </w:t>
      </w:r>
      <w:r w:rsidRPr="000E1EBD">
        <w:rPr>
          <w:rFonts w:ascii="Times" w:hAnsi="Times" w:cs="Times New Roman"/>
          <w:i/>
          <w:iCs/>
          <w:sz w:val="20"/>
          <w:szCs w:val="20"/>
          <w:lang w:val="en-CA"/>
        </w:rPr>
        <w:t>In 2005, the leaders of the First Nations, various provincial governments, and the federal government produced an agreement called the Kelowna Accord, which would have yielded $5 billion over 10 years, but the new federal government of Stephen Harper (2006) did not fully follow through on the working paper. At present, many First Nations, along with the Métis and the Inuit, claim to receive inadequate funding for education, and allege their rights have been overlooked in many instances.</w:t>
      </w:r>
      <w:r w:rsidRPr="000E1EBD">
        <w:rPr>
          <w:rFonts w:ascii="Times" w:hAnsi="Times" w:cs="Times New Roman"/>
          <w:sz w:val="20"/>
          <w:szCs w:val="20"/>
          <w:lang w:val="en-CA"/>
        </w:rPr>
        <w:t xml:space="preserve"> </w:t>
      </w:r>
      <w:r w:rsidRPr="000E1EBD">
        <w:rPr>
          <w:rFonts w:ascii="Times" w:hAnsi="Times" w:cs="Times New Roman"/>
          <w:i/>
          <w:iCs/>
          <w:sz w:val="20"/>
          <w:szCs w:val="20"/>
          <w:lang w:val="en-CA"/>
        </w:rPr>
        <w:t>First Nations negotiate with the Canadian Government through Indian and Northern Affairs Canada in all affairs concerning land, entitlement, and rights. However, not all first nation groups belong to these groups. Some groups operate independently.</w:t>
      </w:r>
      <w:r w:rsidRPr="000E1EBD">
        <w:rPr>
          <w:rFonts w:ascii="Times" w:hAnsi="Times" w:cs="Times New Roman"/>
          <w:sz w:val="20"/>
          <w:szCs w:val="20"/>
          <w:lang w:val="en-CA"/>
        </w:rPr>
        <w:t xml:space="preserve"> </w:t>
      </w:r>
      <w:r w:rsidRPr="000E1EBD">
        <w:rPr>
          <w:rFonts w:ascii="Times" w:hAnsi="Times" w:cs="Times New Roman"/>
          <w:i/>
          <w:iCs/>
          <w:sz w:val="20"/>
          <w:szCs w:val="20"/>
          <w:lang w:val="en-CA"/>
        </w:rPr>
        <w:t>First Nations peoples face a number of problems to greater degrees than Canadians overall. They have higher unemployment, rates of crime and incarceration, substance abuse, health problems, lower levels of education and poverty. Suicide rates are more than twice the sex-specific rate and three times the age-specific rates of non-Aboriginal Canadians. Life expectancy at birth is significantly lower for First Nations babies than for babies in the Canadian population as a whole. As of 2001, Indian and Northern Affairs Canada estimates First Nations life expectancy to be 8.1 years shorter for males and 5.5 years shorter for females</w:t>
      </w:r>
      <w:r w:rsidRPr="000E1EBD">
        <w:rPr>
          <w:rFonts w:ascii="Times" w:hAnsi="Times" w:cs="Times New Roman"/>
          <w:sz w:val="20"/>
          <w:szCs w:val="20"/>
          <w:lang w:val="en-CA"/>
        </w:rPr>
        <w:t>.</w:t>
      </w:r>
    </w:p>
    <w:p w14:paraId="41A177E7" w14:textId="77777777" w:rsidR="000E1EBD" w:rsidRPr="000E1EBD" w:rsidRDefault="000E1EBD" w:rsidP="000E1EBD">
      <w:pPr>
        <w:spacing w:before="100" w:beforeAutospacing="1" w:after="100" w:afterAutospacing="1"/>
        <w:rPr>
          <w:rFonts w:ascii="Times" w:hAnsi="Times" w:cs="Times New Roman"/>
          <w:sz w:val="20"/>
          <w:szCs w:val="20"/>
          <w:lang w:val="en-CA"/>
        </w:rPr>
      </w:pPr>
      <w:r w:rsidRPr="000E1EBD">
        <w:rPr>
          <w:rFonts w:ascii="Times" w:hAnsi="Times" w:cs="Times New Roman"/>
          <w:i/>
          <w:iCs/>
          <w:sz w:val="20"/>
          <w:szCs w:val="20"/>
          <w:lang w:val="en-CA"/>
        </w:rPr>
        <w:t>6. Inuit: Nunavut was created in 1999 as an agreement between the Canadian government and the Inuit. This was mainly done to give the Inuit a voice in how their land and its resources are used and managed. Schools teach Inuit culture, traditions and languages while helping young people develop skills.</w:t>
      </w:r>
      <w:r w:rsidRPr="000E1EBD">
        <w:rPr>
          <w:rFonts w:ascii="Times" w:hAnsi="Times" w:cs="Times New Roman"/>
          <w:sz w:val="20"/>
          <w:szCs w:val="20"/>
          <w:lang w:val="en-CA"/>
        </w:rPr>
        <w:t xml:space="preserve"> </w:t>
      </w:r>
      <w:r w:rsidRPr="000E1EBD">
        <w:rPr>
          <w:rFonts w:ascii="Times" w:hAnsi="Times" w:cs="Times New Roman"/>
          <w:i/>
          <w:iCs/>
          <w:sz w:val="20"/>
          <w:szCs w:val="20"/>
          <w:lang w:val="en-CA"/>
        </w:rPr>
        <w:t>The Inuit people of Labrador won the right to self-government in 2004 after settling a land claim agreement with the Newfoundland and Labrador government. The Labrador land claim was the final one to cover Inuit in Canada and was the culmination of more than 15 years of negotiations.</w:t>
      </w:r>
    </w:p>
    <w:p w14:paraId="6A81C257" w14:textId="77777777" w:rsidR="009F4FA8" w:rsidRDefault="009F4FA8" w:rsidP="000E1EBD">
      <w:pPr>
        <w:spacing w:before="100" w:beforeAutospacing="1" w:after="100" w:afterAutospacing="1"/>
        <w:rPr>
          <w:rFonts w:ascii="Times" w:hAnsi="Times" w:cs="Times New Roman"/>
          <w:b/>
          <w:color w:val="0000FF"/>
          <w:sz w:val="20"/>
          <w:szCs w:val="20"/>
          <w:lang w:val="en-CA"/>
        </w:rPr>
      </w:pPr>
    </w:p>
    <w:p w14:paraId="0F097340" w14:textId="77777777" w:rsidR="000E1EBD" w:rsidRPr="009F4FA8" w:rsidRDefault="000E1EBD" w:rsidP="000E1EBD">
      <w:pPr>
        <w:spacing w:before="100" w:beforeAutospacing="1" w:after="100" w:afterAutospacing="1"/>
        <w:rPr>
          <w:rFonts w:ascii="Times" w:hAnsi="Times" w:cs="Times New Roman"/>
          <w:b/>
          <w:color w:val="0000FF"/>
          <w:sz w:val="22"/>
          <w:szCs w:val="22"/>
          <w:lang w:val="en-CA"/>
        </w:rPr>
      </w:pPr>
      <w:r w:rsidRPr="009F4FA8">
        <w:rPr>
          <w:rFonts w:ascii="Times" w:hAnsi="Times" w:cs="Times New Roman"/>
          <w:b/>
          <w:color w:val="0000FF"/>
          <w:sz w:val="22"/>
          <w:szCs w:val="22"/>
          <w:lang w:val="en-CA"/>
        </w:rPr>
        <w:t>QUESTIONS:</w:t>
      </w:r>
    </w:p>
    <w:p w14:paraId="78972A73" w14:textId="77777777" w:rsidR="009F4FA8" w:rsidRDefault="000E1EBD" w:rsidP="000E1EBD">
      <w:pPr>
        <w:pStyle w:val="ListParagraph"/>
        <w:numPr>
          <w:ilvl w:val="0"/>
          <w:numId w:val="1"/>
        </w:numPr>
        <w:spacing w:before="100" w:beforeAutospacing="1" w:after="100" w:afterAutospacing="1"/>
        <w:rPr>
          <w:rFonts w:ascii="Times" w:hAnsi="Times" w:cs="Times New Roman"/>
          <w:sz w:val="22"/>
          <w:szCs w:val="22"/>
          <w:lang w:val="en-CA"/>
        </w:rPr>
      </w:pPr>
      <w:r w:rsidRPr="009F4FA8">
        <w:rPr>
          <w:rFonts w:ascii="Times" w:hAnsi="Times" w:cs="Times New Roman"/>
          <w:sz w:val="22"/>
          <w:szCs w:val="22"/>
          <w:lang w:val="en-CA"/>
        </w:rPr>
        <w:t xml:space="preserve">Both India and Indochina were dominated by foreign countries before they gained independence. </w:t>
      </w:r>
      <w:r w:rsidR="009F4FA8">
        <w:rPr>
          <w:rFonts w:ascii="Times" w:hAnsi="Times" w:cs="Times New Roman"/>
          <w:sz w:val="22"/>
          <w:szCs w:val="22"/>
          <w:lang w:val="en-CA"/>
        </w:rPr>
        <w:t>Which</w:t>
      </w:r>
      <w:r w:rsidRPr="009F4FA8">
        <w:rPr>
          <w:rFonts w:ascii="Times" w:hAnsi="Times" w:cs="Times New Roman"/>
          <w:sz w:val="22"/>
          <w:szCs w:val="22"/>
          <w:lang w:val="en-CA"/>
        </w:rPr>
        <w:t xml:space="preserve"> country dominated each one, and </w:t>
      </w:r>
      <w:r w:rsidR="009F4FA8">
        <w:rPr>
          <w:rFonts w:ascii="Times" w:hAnsi="Times" w:cs="Times New Roman"/>
          <w:sz w:val="22"/>
          <w:szCs w:val="22"/>
          <w:lang w:val="en-CA"/>
        </w:rPr>
        <w:t>were they ever</w:t>
      </w:r>
      <w:r w:rsidRPr="009F4FA8">
        <w:rPr>
          <w:rFonts w:ascii="Times" w:hAnsi="Times" w:cs="Times New Roman"/>
          <w:sz w:val="22"/>
          <w:szCs w:val="22"/>
          <w:lang w:val="en-CA"/>
        </w:rPr>
        <w:t xml:space="preserve"> a</w:t>
      </w:r>
      <w:r w:rsidR="009F4FA8">
        <w:rPr>
          <w:rFonts w:ascii="Times" w:hAnsi="Times" w:cs="Times New Roman"/>
          <w:sz w:val="22"/>
          <w:szCs w:val="22"/>
          <w:lang w:val="en-CA"/>
        </w:rPr>
        <w:t>ble to gain full independence?</w:t>
      </w:r>
    </w:p>
    <w:p w14:paraId="5A447390" w14:textId="77777777" w:rsidR="009F4FA8" w:rsidRDefault="009F4FA8" w:rsidP="009F4FA8">
      <w:pPr>
        <w:pStyle w:val="ListParagraph"/>
        <w:spacing w:before="100" w:beforeAutospacing="1" w:after="100" w:afterAutospacing="1"/>
        <w:rPr>
          <w:rFonts w:ascii="Times" w:hAnsi="Times" w:cs="Times New Roman"/>
          <w:sz w:val="22"/>
          <w:szCs w:val="22"/>
          <w:lang w:val="en-CA"/>
        </w:rPr>
      </w:pPr>
    </w:p>
    <w:p w14:paraId="0F1249D6" w14:textId="77777777" w:rsidR="009F4FA8" w:rsidRPr="009F4FA8" w:rsidRDefault="000E1EBD" w:rsidP="009F4FA8">
      <w:pPr>
        <w:pStyle w:val="ListParagraph"/>
        <w:numPr>
          <w:ilvl w:val="0"/>
          <w:numId w:val="1"/>
        </w:numPr>
        <w:spacing w:before="100" w:beforeAutospacing="1" w:after="100" w:afterAutospacing="1"/>
        <w:rPr>
          <w:rFonts w:ascii="Times" w:hAnsi="Times" w:cs="Times New Roman"/>
          <w:sz w:val="22"/>
          <w:szCs w:val="22"/>
          <w:lang w:val="en-CA"/>
        </w:rPr>
      </w:pPr>
      <w:r w:rsidRPr="009F4FA8">
        <w:rPr>
          <w:rFonts w:ascii="Times" w:hAnsi="Times" w:cs="Times New Roman"/>
          <w:sz w:val="22"/>
          <w:szCs w:val="22"/>
          <w:lang w:val="en-CA"/>
        </w:rPr>
        <w:t xml:space="preserve">What did the Canadian government do to move towards increased independence for First Nations groups? How successful has this been? </w:t>
      </w:r>
      <w:r w:rsidRPr="009F4FA8">
        <w:rPr>
          <w:rFonts w:ascii="Times" w:hAnsi="Times" w:cs="Times New Roman"/>
          <w:sz w:val="22"/>
          <w:szCs w:val="22"/>
          <w:lang w:val="en-CA"/>
        </w:rPr>
        <w:br/>
      </w:r>
    </w:p>
    <w:p w14:paraId="4BA74725" w14:textId="77777777" w:rsidR="009F4FA8" w:rsidRDefault="000E1EBD" w:rsidP="000E1EBD">
      <w:pPr>
        <w:pStyle w:val="ListParagraph"/>
        <w:numPr>
          <w:ilvl w:val="0"/>
          <w:numId w:val="1"/>
        </w:numPr>
        <w:spacing w:before="100" w:beforeAutospacing="1" w:after="100" w:afterAutospacing="1"/>
        <w:rPr>
          <w:rFonts w:ascii="Times" w:hAnsi="Times" w:cs="Times New Roman"/>
          <w:sz w:val="22"/>
          <w:szCs w:val="22"/>
          <w:lang w:val="en-CA"/>
        </w:rPr>
      </w:pPr>
      <w:r w:rsidRPr="009F4FA8">
        <w:rPr>
          <w:rFonts w:ascii="Times" w:hAnsi="Times" w:cs="Times New Roman"/>
          <w:sz w:val="22"/>
          <w:szCs w:val="22"/>
          <w:lang w:val="en-CA"/>
        </w:rPr>
        <w:t xml:space="preserve">Kashmir was given a choice to belong to two countries, but it chose one, even though it wanted its independence. Which country did it choose, and which country has been fighting to regain control of Kashmir? </w:t>
      </w:r>
    </w:p>
    <w:p w14:paraId="6B613D51" w14:textId="77777777" w:rsidR="009F4FA8" w:rsidRDefault="009F4FA8" w:rsidP="009F4FA8">
      <w:pPr>
        <w:pStyle w:val="ListParagraph"/>
        <w:spacing w:before="100" w:beforeAutospacing="1" w:after="100" w:afterAutospacing="1"/>
        <w:rPr>
          <w:rFonts w:ascii="Times" w:hAnsi="Times" w:cs="Times New Roman"/>
          <w:sz w:val="22"/>
          <w:szCs w:val="22"/>
          <w:lang w:val="en-CA"/>
        </w:rPr>
      </w:pPr>
    </w:p>
    <w:p w14:paraId="0C7A3554" w14:textId="77777777" w:rsidR="009F4FA8" w:rsidRDefault="000E1EBD" w:rsidP="000E1EBD">
      <w:pPr>
        <w:pStyle w:val="ListParagraph"/>
        <w:numPr>
          <w:ilvl w:val="0"/>
          <w:numId w:val="1"/>
        </w:numPr>
        <w:spacing w:before="100" w:beforeAutospacing="1" w:after="100" w:afterAutospacing="1"/>
        <w:rPr>
          <w:rFonts w:ascii="Times" w:hAnsi="Times" w:cs="Times New Roman"/>
          <w:sz w:val="22"/>
          <w:szCs w:val="22"/>
          <w:lang w:val="en-CA"/>
        </w:rPr>
      </w:pPr>
      <w:r w:rsidRPr="009F4FA8">
        <w:rPr>
          <w:rFonts w:ascii="Times" w:hAnsi="Times" w:cs="Times New Roman"/>
          <w:sz w:val="22"/>
          <w:szCs w:val="22"/>
          <w:lang w:val="en-CA"/>
        </w:rPr>
        <w:t xml:space="preserve">What current activity in Tibet do Tibetans feel breaks international law? Why do you feel the Chinese are promoting this situation? </w:t>
      </w:r>
    </w:p>
    <w:p w14:paraId="475C9661" w14:textId="77777777" w:rsidR="009F4FA8" w:rsidRDefault="009F4FA8" w:rsidP="009F4FA8">
      <w:pPr>
        <w:pStyle w:val="ListParagraph"/>
        <w:spacing w:before="100" w:beforeAutospacing="1" w:after="100" w:afterAutospacing="1"/>
        <w:rPr>
          <w:rFonts w:ascii="Times" w:hAnsi="Times" w:cs="Times New Roman"/>
          <w:sz w:val="22"/>
          <w:szCs w:val="22"/>
          <w:lang w:val="en-CA"/>
        </w:rPr>
      </w:pPr>
    </w:p>
    <w:p w14:paraId="4601F04A" w14:textId="77777777" w:rsidR="000E1EBD" w:rsidRPr="009F4FA8" w:rsidRDefault="000E1EBD" w:rsidP="000E1EBD">
      <w:pPr>
        <w:pStyle w:val="ListParagraph"/>
        <w:numPr>
          <w:ilvl w:val="0"/>
          <w:numId w:val="1"/>
        </w:numPr>
        <w:spacing w:before="100" w:beforeAutospacing="1" w:after="100" w:afterAutospacing="1"/>
        <w:rPr>
          <w:rFonts w:ascii="Times" w:hAnsi="Times" w:cs="Times New Roman"/>
          <w:sz w:val="22"/>
          <w:szCs w:val="22"/>
          <w:lang w:val="en-CA"/>
        </w:rPr>
      </w:pPr>
      <w:r w:rsidRPr="009F4FA8">
        <w:rPr>
          <w:rFonts w:ascii="Times" w:hAnsi="Times" w:cs="Times New Roman"/>
          <w:sz w:val="22"/>
          <w:szCs w:val="22"/>
          <w:lang w:val="en-CA"/>
        </w:rPr>
        <w:t xml:space="preserve">Which group has been most successful in achieving independence? What was done that shows this success? </w:t>
      </w:r>
    </w:p>
    <w:p w14:paraId="0715F267" w14:textId="0D94FF26" w:rsidR="009C71D1" w:rsidRPr="004A6510" w:rsidRDefault="00701DC5" w:rsidP="009C71D1">
      <w:pPr>
        <w:spacing w:before="100" w:beforeAutospacing="1" w:after="100" w:afterAutospacing="1"/>
        <w:rPr>
          <w:rFonts w:ascii="Times" w:eastAsia="Times New Roman" w:hAnsi="Times" w:cs="Times New Roman"/>
          <w:b/>
          <w:color w:val="943634" w:themeColor="accent2" w:themeShade="BF"/>
          <w:sz w:val="22"/>
          <w:szCs w:val="22"/>
          <w:lang w:val="en-CA"/>
        </w:rPr>
      </w:pPr>
      <w:r>
        <w:rPr>
          <w:rFonts w:ascii="Times" w:hAnsi="Times" w:cs="Times New Roman"/>
          <w:b/>
          <w:color w:val="943634" w:themeColor="accent2" w:themeShade="BF"/>
          <w:sz w:val="22"/>
          <w:szCs w:val="22"/>
          <w:lang w:val="en-CA"/>
        </w:rPr>
        <w:t>20 marks</w:t>
      </w:r>
    </w:p>
    <w:p w14:paraId="70010C71" w14:textId="77777777"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509ED"/>
    <w:multiLevelType w:val="multilevel"/>
    <w:tmpl w:val="061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1375"/>
    <w:multiLevelType w:val="hybridMultilevel"/>
    <w:tmpl w:val="8F52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96F30"/>
    <w:multiLevelType w:val="hybridMultilevel"/>
    <w:tmpl w:val="92D4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BD"/>
    <w:rsid w:val="000E1EBD"/>
    <w:rsid w:val="004A6510"/>
    <w:rsid w:val="005D6320"/>
    <w:rsid w:val="00701DC5"/>
    <w:rsid w:val="0098419A"/>
    <w:rsid w:val="009C71D1"/>
    <w:rsid w:val="009F4FA8"/>
    <w:rsid w:val="00BF3191"/>
    <w:rsid w:val="00DA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AF891"/>
  <w14:defaultImageDpi w14:val="300"/>
  <w15:docId w15:val="{2D1F5EB5-7EBE-7746-A9D7-3FA59824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EBD"/>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0E1EBD"/>
    <w:rPr>
      <w:i/>
      <w:iCs/>
    </w:rPr>
  </w:style>
  <w:style w:type="character" w:styleId="Strong">
    <w:name w:val="Strong"/>
    <w:basedOn w:val="DefaultParagraphFont"/>
    <w:uiPriority w:val="22"/>
    <w:qFormat/>
    <w:rsid w:val="000E1EBD"/>
    <w:rPr>
      <w:b/>
      <w:bCs/>
    </w:rPr>
  </w:style>
  <w:style w:type="paragraph" w:styleId="ListParagraph">
    <w:name w:val="List Paragraph"/>
    <w:basedOn w:val="Normal"/>
    <w:uiPriority w:val="34"/>
    <w:qFormat/>
    <w:rsid w:val="000E1EBD"/>
    <w:pPr>
      <w:ind w:left="720"/>
      <w:contextualSpacing/>
    </w:pPr>
  </w:style>
  <w:style w:type="paragraph" w:styleId="BalloonText">
    <w:name w:val="Balloon Text"/>
    <w:basedOn w:val="Normal"/>
    <w:link w:val="BalloonTextChar"/>
    <w:uiPriority w:val="99"/>
    <w:semiHidden/>
    <w:unhideWhenUsed/>
    <w:rsid w:val="009F4FA8"/>
    <w:rPr>
      <w:rFonts w:ascii="Lucida Grande" w:hAnsi="Lucida Grande"/>
      <w:sz w:val="18"/>
      <w:szCs w:val="18"/>
    </w:rPr>
  </w:style>
  <w:style w:type="character" w:customStyle="1" w:styleId="BalloonTextChar">
    <w:name w:val="Balloon Text Char"/>
    <w:basedOn w:val="DefaultParagraphFont"/>
    <w:link w:val="BalloonText"/>
    <w:uiPriority w:val="99"/>
    <w:semiHidden/>
    <w:rsid w:val="009F4FA8"/>
    <w:rPr>
      <w:rFonts w:ascii="Lucida Grande" w:hAnsi="Lucida Grande"/>
      <w:sz w:val="18"/>
      <w:szCs w:val="18"/>
    </w:rPr>
  </w:style>
  <w:style w:type="table" w:styleId="TableGrid">
    <w:name w:val="Table Grid"/>
    <w:basedOn w:val="TableNormal"/>
    <w:uiPriority w:val="59"/>
    <w:rsid w:val="009C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49914">
      <w:bodyDiv w:val="1"/>
      <w:marLeft w:val="0"/>
      <w:marRight w:val="0"/>
      <w:marTop w:val="0"/>
      <w:marBottom w:val="0"/>
      <w:divBdr>
        <w:top w:val="none" w:sz="0" w:space="0" w:color="auto"/>
        <w:left w:val="none" w:sz="0" w:space="0" w:color="auto"/>
        <w:bottom w:val="none" w:sz="0" w:space="0" w:color="auto"/>
        <w:right w:val="none" w:sz="0" w:space="0" w:color="auto"/>
      </w:divBdr>
    </w:div>
    <w:div w:id="2000424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1106</Words>
  <Characters>6309</Characters>
  <Application>Microsoft Office Word</Application>
  <DocSecurity>0</DocSecurity>
  <Lines>52</Lines>
  <Paragraphs>14</Paragraphs>
  <ScaleCrop>false</ScaleCrop>
  <Company>ECI inc</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2020-11-09T18:13:00Z</dcterms:created>
  <dcterms:modified xsi:type="dcterms:W3CDTF">2020-11-09T18:13:00Z</dcterms:modified>
</cp:coreProperties>
</file>