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5E" w:rsidRPr="00FE005E" w:rsidRDefault="00FE005E" w:rsidP="00FE005E">
      <w:pPr>
        <w:rPr>
          <w:rFonts w:ascii="Times" w:hAnsi="Times" w:cs="Times New Roman"/>
          <w:sz w:val="20"/>
          <w:szCs w:val="20"/>
          <w:lang w:val="en-CA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629920" cy="629920"/>
            <wp:effectExtent l="0" t="0" r="5080" b="5080"/>
            <wp:docPr id="1" name="Picture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05E">
        <w:rPr>
          <w:rFonts w:ascii="Times" w:hAnsi="Times" w:cs="Times New Roman"/>
          <w:sz w:val="44"/>
          <w:szCs w:val="44"/>
          <w:lang w:val="en-CA"/>
        </w:rPr>
        <w:t xml:space="preserve">Chapter Eight Questions - Self Check </w:t>
      </w:r>
      <w:bookmarkStart w:id="0" w:name="_GoBack"/>
      <w:bookmarkEnd w:id="0"/>
    </w:p>
    <w:p w:rsidR="00FE005E" w:rsidRPr="00FE005E" w:rsidRDefault="00FE005E" w:rsidP="00FE005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Read the following pages from </w:t>
      </w:r>
      <w:hyperlink r:id="rId6" w:history="1">
        <w:r w:rsidRPr="00FE005E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  <w:lang w:val="en-CA"/>
          </w:rPr>
          <w:t>Chapter Eight</w:t>
        </w:r>
      </w:hyperlink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 of the text, </w:t>
      </w:r>
      <w:r w:rsidRPr="00FE005E">
        <w:rPr>
          <w:rFonts w:ascii="Times" w:hAnsi="Times" w:cs="Times New Roman"/>
          <w:b/>
          <w:bCs/>
          <w:i/>
          <w:iCs/>
          <w:sz w:val="20"/>
          <w:szCs w:val="20"/>
          <w:lang w:val="en-CA"/>
        </w:rPr>
        <w:t>Exploring Globalization</w:t>
      </w: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 (as listed below) and watch the coinciding video clips that outline the various impacts of 20th Century colonialism. </w:t>
      </w:r>
    </w:p>
    <w:p w:rsidR="00FE005E" w:rsidRPr="00FE005E" w:rsidRDefault="00FE005E" w:rsidP="00FE005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Simply write summary notes for future study purposes. (Warning: Due to the violent nature of these historical events, some of the video clips contain disturbing content. Select a video that you are comfortable watching)... </w:t>
      </w:r>
    </w:p>
    <w:p w:rsidR="00FE005E" w:rsidRPr="00FE005E" w:rsidRDefault="00FE005E" w:rsidP="00FE005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>Genocide in Rwanda</w:t>
      </w: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br/>
        <w:t xml:space="preserve">Pages 190-193 - Rwanda - </w:t>
      </w:r>
      <w:r w:rsidRPr="00FE005E">
        <w:rPr>
          <w:rFonts w:ascii="Times" w:hAnsi="Times" w:cs="Times New Roman"/>
          <w:sz w:val="20"/>
          <w:szCs w:val="20"/>
          <w:lang w:val="en-CA"/>
        </w:rPr>
        <w:t>A Response to Historical Globalization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Watch the following timeline, </w:t>
      </w:r>
      <w:hyperlink r:id="rId7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Ghosts of Rwanda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 and </w:t>
      </w:r>
      <w:hyperlink r:id="rId8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Rwanda, Remembering the Genocide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 then watch one video from the </w:t>
      </w:r>
      <w:hyperlink r:id="rId9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PBS-Frontline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 site.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</w:r>
      <w:r w:rsidRPr="00FE005E">
        <w:rPr>
          <w:rFonts w:ascii="Times" w:hAnsi="Times" w:cs="Times New Roman"/>
          <w:sz w:val="20"/>
          <w:szCs w:val="20"/>
          <w:lang w:val="en-CA"/>
        </w:rPr>
        <w:br/>
      </w:r>
      <w:proofErr w:type="gramStart"/>
      <w:r w:rsidRPr="00FE005E">
        <w:rPr>
          <w:rFonts w:ascii="Times" w:hAnsi="Times" w:cs="Times New Roman"/>
          <w:sz w:val="20"/>
          <w:szCs w:val="20"/>
          <w:lang w:val="en-CA"/>
        </w:rPr>
        <w:t>April,</w:t>
      </w:r>
      <w:proofErr w:type="gramEnd"/>
      <w:r w:rsidRPr="00FE005E">
        <w:rPr>
          <w:rFonts w:ascii="Times" w:hAnsi="Times" w:cs="Times New Roman"/>
          <w:sz w:val="20"/>
          <w:szCs w:val="20"/>
          <w:lang w:val="en-CA"/>
        </w:rPr>
        <w:t xml:space="preserve"> 1994 - plane carrying Rwandan president was shot down.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Rwandan government and Hutu militants blamed the Tutsis.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Government and militia forces take revenge on Tutsis.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By July, 800,000+ Tutsis are killed. </w:t>
      </w:r>
    </w:p>
    <w:p w:rsidR="00FE005E" w:rsidRPr="00FE005E" w:rsidRDefault="00FE005E" w:rsidP="00FE005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>Apartheid in South Africa</w:t>
      </w:r>
      <w:r w:rsidRPr="00FE005E">
        <w:rPr>
          <w:rFonts w:ascii="Times" w:hAnsi="Times" w:cs="Times New Roman"/>
          <w:sz w:val="20"/>
          <w:szCs w:val="20"/>
          <w:lang w:val="en-CA"/>
        </w:rPr>
        <w:br/>
      </w: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>Pages 197-198</w:t>
      </w:r>
      <w:r w:rsidRPr="00FE005E">
        <w:rPr>
          <w:rFonts w:ascii="Times" w:hAnsi="Times" w:cs="Times New Roman"/>
          <w:sz w:val="20"/>
          <w:szCs w:val="20"/>
          <w:lang w:val="en-CA"/>
        </w:rPr>
        <w:t xml:space="preserve"> - South Africa - Redressing Inequities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Watch the following </w:t>
      </w:r>
      <w:hyperlink r:id="rId10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Legacy of Apartheid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 video, then visit the Apartheid </w:t>
      </w:r>
      <w:hyperlink r:id="rId11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Museum</w:t>
        </w:r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br/>
        </w:r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br/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>1926 - South Africa gains independence from Britain.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Blacks outnumbered whites by 10 to 1.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Government passed laws to ensure whites maintained political and economical control.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Blacks could not vote.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Post WWII - South African Indigenous people demand independence&gt;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Apartheid - The South African government introduced Apartheid (laws that strictly segregate whites from blacks - separate schools, jobs, living locations, </w:t>
      </w:r>
      <w:proofErr w:type="spellStart"/>
      <w:r w:rsidRPr="00FE005E">
        <w:rPr>
          <w:rFonts w:ascii="Times" w:hAnsi="Times" w:cs="Times New Roman"/>
          <w:sz w:val="20"/>
          <w:szCs w:val="20"/>
          <w:lang w:val="en-CA"/>
        </w:rPr>
        <w:t>etc</w:t>
      </w:r>
      <w:proofErr w:type="spellEnd"/>
      <w:r w:rsidRPr="00FE005E">
        <w:rPr>
          <w:rFonts w:ascii="Times" w:hAnsi="Times" w:cs="Times New Roman"/>
          <w:sz w:val="20"/>
          <w:szCs w:val="20"/>
          <w:lang w:val="en-CA"/>
        </w:rPr>
        <w:t>)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1970's-1980's - Many peaceful battles to end apartheid. The government responded by banning protest organizations and imprisoning leaders like Nelson Mandela. </w:t>
      </w:r>
    </w:p>
    <w:p w:rsidR="00FE005E" w:rsidRPr="00FE005E" w:rsidRDefault="00FE005E" w:rsidP="00FE005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The Indian Act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</w:r>
      <w:r w:rsidRPr="00FE005E">
        <w:rPr>
          <w:rFonts w:ascii="Times" w:hAnsi="Times" w:cs="Times New Roman"/>
          <w:b/>
          <w:bCs/>
          <w:sz w:val="20"/>
          <w:szCs w:val="20"/>
          <w:lang w:val="en-CA"/>
        </w:rPr>
        <w:t xml:space="preserve">Pages 200-201 </w:t>
      </w:r>
      <w:r w:rsidRPr="00FE005E">
        <w:rPr>
          <w:rFonts w:ascii="Times" w:hAnsi="Times" w:cs="Times New Roman"/>
          <w:sz w:val="20"/>
          <w:szCs w:val="20"/>
          <w:lang w:val="en-CA"/>
        </w:rPr>
        <w:t>- Legacies of the Indian Act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Watch the following video clips from </w:t>
      </w:r>
      <w:hyperlink r:id="rId12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Special People's Assembly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 and </w:t>
      </w:r>
      <w:hyperlink r:id="rId13" w:history="1">
        <w:r w:rsidRPr="00FE005E">
          <w:rPr>
            <w:rFonts w:ascii="Times" w:hAnsi="Times" w:cs="Times New Roman"/>
            <w:color w:val="0000FF"/>
            <w:sz w:val="20"/>
            <w:szCs w:val="20"/>
            <w:u w:val="single"/>
            <w:lang w:val="en-CA"/>
          </w:rPr>
          <w:t>Land is Culture</w:t>
        </w:r>
      </w:hyperlink>
      <w:r w:rsidRPr="00FE005E">
        <w:rPr>
          <w:rFonts w:ascii="Times" w:hAnsi="Times" w:cs="Times New Roman"/>
          <w:sz w:val="20"/>
          <w:szCs w:val="20"/>
          <w:lang w:val="en-CA"/>
        </w:rPr>
        <w:t xml:space="preserve">.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Established in 1876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Paternalistic in nature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Purpose was to assimilate First Nations (give up their culture, languages, beliefs, </w:t>
      </w:r>
      <w:proofErr w:type="spellStart"/>
      <w:r w:rsidRPr="00FE005E">
        <w:rPr>
          <w:rFonts w:ascii="Times" w:hAnsi="Times" w:cs="Times New Roman"/>
          <w:sz w:val="20"/>
          <w:szCs w:val="20"/>
          <w:lang w:val="en-CA"/>
        </w:rPr>
        <w:t>etc</w:t>
      </w:r>
      <w:proofErr w:type="spellEnd"/>
      <w:r w:rsidRPr="00FE005E">
        <w:rPr>
          <w:rFonts w:ascii="Times" w:hAnsi="Times" w:cs="Times New Roman"/>
          <w:sz w:val="20"/>
          <w:szCs w:val="20"/>
          <w:lang w:val="en-CA"/>
        </w:rPr>
        <w:t>)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Restricted the lives of First Nations peoples in the following ways -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Imposed rules on how First Nations children should be educated, banned First Nations traditional ceremonies, controlled how First Nations conducted business, 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>restricted First Nations from leaving the reserve, etc.</w:t>
      </w:r>
      <w:r w:rsidRPr="00FE005E">
        <w:rPr>
          <w:rFonts w:ascii="Times" w:hAnsi="Times" w:cs="Times New Roman"/>
          <w:sz w:val="20"/>
          <w:szCs w:val="20"/>
          <w:lang w:val="en-CA"/>
        </w:rPr>
        <w:br/>
        <w:t xml:space="preserve">Status Indians were not allowed to vote in Canada until 1961. </w:t>
      </w:r>
    </w:p>
    <w:p w:rsidR="005D6320" w:rsidRDefault="005D6320"/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E"/>
    <w:rsid w:val="005D632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0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FE00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00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005E"/>
    <w:rPr>
      <w:i/>
      <w:iCs/>
    </w:rPr>
  </w:style>
  <w:style w:type="character" w:customStyle="1" w:styleId="style14">
    <w:name w:val="style14"/>
    <w:basedOn w:val="DefaultParagraphFont"/>
    <w:rsid w:val="00FE005E"/>
  </w:style>
  <w:style w:type="character" w:customStyle="1" w:styleId="blue">
    <w:name w:val="blue"/>
    <w:basedOn w:val="DefaultParagraphFont"/>
    <w:rsid w:val="00FE005E"/>
  </w:style>
  <w:style w:type="paragraph" w:styleId="BalloonText">
    <w:name w:val="Balloon Text"/>
    <w:basedOn w:val="Normal"/>
    <w:link w:val="BalloonTextChar"/>
    <w:uiPriority w:val="99"/>
    <w:semiHidden/>
    <w:unhideWhenUsed/>
    <w:rsid w:val="00FE00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5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0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FE00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00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005E"/>
    <w:rPr>
      <w:i/>
      <w:iCs/>
    </w:rPr>
  </w:style>
  <w:style w:type="character" w:customStyle="1" w:styleId="style14">
    <w:name w:val="style14"/>
    <w:basedOn w:val="DefaultParagraphFont"/>
    <w:rsid w:val="00FE005E"/>
  </w:style>
  <w:style w:type="character" w:customStyle="1" w:styleId="blue">
    <w:name w:val="blue"/>
    <w:basedOn w:val="DefaultParagraphFont"/>
    <w:rsid w:val="00FE005E"/>
  </w:style>
  <w:style w:type="paragraph" w:styleId="BalloonText">
    <w:name w:val="Balloon Text"/>
    <w:basedOn w:val="Normal"/>
    <w:link w:val="BalloonTextChar"/>
    <w:uiPriority w:val="99"/>
    <w:semiHidden/>
    <w:unhideWhenUsed/>
    <w:rsid w:val="00FE00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5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partheidmuseum.org/" TargetMode="External"/><Relationship Id="rId12" Type="http://schemas.openxmlformats.org/officeDocument/2006/relationships/hyperlink" Target="http://www.archive.org/details/UnionofBritishColumbiaIndianChiefsExcerptfromUBCICSpecialPeoplesAssemblyApril28301992clip009" TargetMode="External"/><Relationship Id="rId13" Type="http://schemas.openxmlformats.org/officeDocument/2006/relationships/hyperlink" Target="http://www.archive.org/details/LandistheCulture_4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staff.gsacrd.ab.ca/%7Ecmadill@gsacrd.ab.ca/FOV2-00065971/FOV2-00065974/FOV2-00065975/FOV2-000659A2/Exploring%20Globalization,%20Chapter%208.pdf" TargetMode="External"/><Relationship Id="rId7" Type="http://schemas.openxmlformats.org/officeDocument/2006/relationships/hyperlink" Target="http://www.pbs.org/wgbh/pages/frontline/shows/ghosts/etc/cronflash.html" TargetMode="External"/><Relationship Id="rId8" Type="http://schemas.openxmlformats.org/officeDocument/2006/relationships/hyperlink" Target="http://www.guardian.co.uk/flash/0,,1181893,00.html" TargetMode="External"/><Relationship Id="rId9" Type="http://schemas.openxmlformats.org/officeDocument/2006/relationships/hyperlink" Target="http://www.pbs.org/wgbh/pages/frontline/shows/ghosts/video/" TargetMode="External"/><Relationship Id="rId10" Type="http://schemas.openxmlformats.org/officeDocument/2006/relationships/hyperlink" Target="http://www.youtube.com/watch?v=Y9WB5nOnH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Macintosh Word</Application>
  <DocSecurity>0</DocSecurity>
  <Lines>21</Lines>
  <Paragraphs>5</Paragraphs>
  <ScaleCrop>false</ScaleCrop>
  <Company>ECI inc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2016-01-22T05:49:00Z</dcterms:created>
  <dcterms:modified xsi:type="dcterms:W3CDTF">2016-01-22T05:50:00Z</dcterms:modified>
</cp:coreProperties>
</file>